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6549" w:rsidP="00445A6F" w:rsidRDefault="000C6549" w14:paraId="7F21C21C" w14:textId="06E1CE48">
      <w:pPr>
        <w:pStyle w:val="Heading2"/>
        <w:shd w:val="clear" w:color="auto" w:fill="FFFFFF"/>
        <w:spacing w:before="0" w:beforeAutospacing="0" w:after="0" w:afterAutospacing="0" w:line="450" w:lineRule="atLeast"/>
        <w:textAlignment w:val="baseline"/>
        <w:rPr>
          <w:rFonts w:ascii="Open Sans" w:hAnsi="Open Sans" w:cs="Open Sans"/>
          <w:b w:val="0"/>
          <w:bCs w:val="0"/>
          <w:color w:val="10769E"/>
          <w:sz w:val="29"/>
          <w:szCs w:val="29"/>
        </w:rPr>
      </w:pPr>
      <w:r>
        <w:rPr>
          <w:noProof/>
        </w:rPr>
        <w:drawing>
          <wp:anchor distT="0" distB="0" distL="114300" distR="114300" simplePos="0" relativeHeight="251660288" behindDoc="0" locked="0" layoutInCell="1" allowOverlap="1" wp14:editId="780045EB" wp14:anchorId="79924D7D">
            <wp:simplePos x="0" y="0"/>
            <wp:positionH relativeFrom="column">
              <wp:posOffset>-266700</wp:posOffset>
            </wp:positionH>
            <wp:positionV relativeFrom="paragraph">
              <wp:posOffset>0</wp:posOffset>
            </wp:positionV>
            <wp:extent cx="1177290" cy="1071245"/>
            <wp:effectExtent l="0" t="0" r="3810" b="0"/>
            <wp:wrapSquare wrapText="bothSides"/>
            <wp:docPr id="1" name="Picture 1"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and blue line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7290"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editId="6A7EB9AE" wp14:anchorId="5D10AC74">
                <wp:simplePos x="0" y="0"/>
                <wp:positionH relativeFrom="column">
                  <wp:posOffset>1647825</wp:posOffset>
                </wp:positionH>
                <wp:positionV relativeFrom="paragraph">
                  <wp:posOffset>0</wp:posOffset>
                </wp:positionV>
                <wp:extent cx="563880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52500"/>
                        </a:xfrm>
                        <a:prstGeom prst="rect">
                          <a:avLst/>
                        </a:prstGeom>
                        <a:solidFill>
                          <a:srgbClr val="FFFFFF"/>
                        </a:solidFill>
                        <a:ln w="9525">
                          <a:noFill/>
                          <a:miter lim="800000"/>
                          <a:headEnd/>
                          <a:tailEnd/>
                        </a:ln>
                      </wps:spPr>
                      <wps:txbx>
                        <w:txbxContent>
                          <w:p w:rsidRPr="00445A6F" w:rsidR="00F84BAB" w:rsidP="00445A6F" w:rsidRDefault="00445A6F" w14:paraId="2E97744E" w14:textId="656E3256">
                            <w:pPr>
                              <w:jc w:val="center"/>
                              <w:rPr>
                                <w:rFonts w:ascii="Open Sans" w:hAnsi="Open Sans" w:cs="Open Sans"/>
                                <w:sz w:val="36"/>
                                <w:szCs w:val="36"/>
                              </w:rPr>
                            </w:pPr>
                            <w:r>
                              <w:rPr>
                                <w:rFonts w:ascii="Open Sans" w:hAnsi="Open Sans" w:cs="Open Sans"/>
                                <w:sz w:val="36"/>
                                <w:szCs w:val="36"/>
                              </w:rPr>
                              <w:t xml:space="preserve">Development Management </w:t>
                            </w:r>
                            <w:r w:rsidRPr="00445A6F" w:rsidR="00F84BAB">
                              <w:rPr>
                                <w:rFonts w:ascii="Open Sans" w:hAnsi="Open Sans" w:cs="Open Sans"/>
                                <w:sz w:val="36"/>
                                <w:szCs w:val="36"/>
                              </w:rPr>
                              <w:t xml:space="preserve">Pre-Application Advice </w:t>
                            </w:r>
                          </w:p>
                          <w:p w:rsidRPr="00445A6F" w:rsidR="00F84BAB" w:rsidP="00445A6F" w:rsidRDefault="00F84BAB" w14:paraId="71418EED" w14:textId="7A5D1B40">
                            <w:pPr>
                              <w:jc w:val="center"/>
                              <w:rPr>
                                <w:rFonts w:ascii="Open Sans" w:hAnsi="Open Sans" w:cs="Open Sans"/>
                                <w:sz w:val="36"/>
                                <w:szCs w:val="36"/>
                              </w:rPr>
                            </w:pPr>
                            <w:r w:rsidRPr="00445A6F">
                              <w:rPr>
                                <w:rFonts w:ascii="Open Sans" w:hAnsi="Open Sans" w:cs="Open Sans"/>
                                <w:sz w:val="36"/>
                                <w:szCs w:val="36"/>
                              </w:rPr>
                              <w:t>Schedule of Charges from 1</w:t>
                            </w:r>
                            <w:r w:rsidRPr="00445A6F">
                              <w:rPr>
                                <w:rFonts w:ascii="Open Sans" w:hAnsi="Open Sans" w:cs="Open Sans"/>
                                <w:sz w:val="36"/>
                                <w:szCs w:val="36"/>
                                <w:vertAlign w:val="superscript"/>
                              </w:rPr>
                              <w:t>st</w:t>
                            </w:r>
                            <w:r w:rsidRPr="00445A6F">
                              <w:rPr>
                                <w:rFonts w:ascii="Open Sans" w:hAnsi="Open Sans" w:cs="Open Sans"/>
                                <w:sz w:val="36"/>
                                <w:szCs w:val="36"/>
                              </w:rPr>
                              <w:t xml:space="preserve"> April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10AC74">
                <v:stroke joinstyle="miter"/>
                <v:path gradientshapeok="t" o:connecttype="rect"/>
              </v:shapetype>
              <v:shape id="Text Box 2" style="position:absolute;margin-left:129.75pt;margin-top:0;width:444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">
                <v:textbox>
                  <w:txbxContent>
                    <w:p w:rsidRPr="00445A6F" w:rsidR="00F84BAB" w:rsidP="00445A6F" w:rsidRDefault="00445A6F" w14:paraId="2E97744E" w14:textId="656E3256">
                      <w:pPr>
                        <w:jc w:val="center"/>
                        <w:rPr>
                          <w:rFonts w:ascii="Open Sans" w:hAnsi="Open Sans" w:cs="Open Sans"/>
                          <w:sz w:val="36"/>
                          <w:szCs w:val="36"/>
                        </w:rPr>
                      </w:pPr>
                      <w:r>
                        <w:rPr>
                          <w:rFonts w:ascii="Open Sans" w:hAnsi="Open Sans" w:cs="Open Sans"/>
                          <w:sz w:val="36"/>
                          <w:szCs w:val="36"/>
                        </w:rPr>
                        <w:t xml:space="preserve">Development Management </w:t>
                      </w:r>
                      <w:r w:rsidRPr="00445A6F" w:rsidR="00F84BAB">
                        <w:rPr>
                          <w:rFonts w:ascii="Open Sans" w:hAnsi="Open Sans" w:cs="Open Sans"/>
                          <w:sz w:val="36"/>
                          <w:szCs w:val="36"/>
                        </w:rPr>
                        <w:t xml:space="preserve">Pre-Application Advice </w:t>
                      </w:r>
                    </w:p>
                    <w:p w:rsidRPr="00445A6F" w:rsidR="00F84BAB" w:rsidP="00445A6F" w:rsidRDefault="00F84BAB" w14:paraId="71418EED" w14:textId="7A5D1B40">
                      <w:pPr>
                        <w:jc w:val="center"/>
                        <w:rPr>
                          <w:rFonts w:ascii="Open Sans" w:hAnsi="Open Sans" w:cs="Open Sans"/>
                          <w:sz w:val="36"/>
                          <w:szCs w:val="36"/>
                        </w:rPr>
                      </w:pPr>
                      <w:r w:rsidRPr="00445A6F">
                        <w:rPr>
                          <w:rFonts w:ascii="Open Sans" w:hAnsi="Open Sans" w:cs="Open Sans"/>
                          <w:sz w:val="36"/>
                          <w:szCs w:val="36"/>
                        </w:rPr>
                        <w:t>Schedule of Charges from 1</w:t>
                      </w:r>
                      <w:r w:rsidRPr="00445A6F">
                        <w:rPr>
                          <w:rFonts w:ascii="Open Sans" w:hAnsi="Open Sans" w:cs="Open Sans"/>
                          <w:sz w:val="36"/>
                          <w:szCs w:val="36"/>
                          <w:vertAlign w:val="superscript"/>
                        </w:rPr>
                        <w:t>st</w:t>
                      </w:r>
                      <w:r w:rsidRPr="00445A6F">
                        <w:rPr>
                          <w:rFonts w:ascii="Open Sans" w:hAnsi="Open Sans" w:cs="Open Sans"/>
                          <w:sz w:val="36"/>
                          <w:szCs w:val="36"/>
                        </w:rPr>
                        <w:t xml:space="preserve"> April 2024</w:t>
                      </w:r>
                    </w:p>
                  </w:txbxContent>
                </v:textbox>
                <w10:wrap type="square"/>
              </v:shape>
            </w:pict>
          </mc:Fallback>
        </mc:AlternateContent>
      </w:r>
    </w:p>
    <w:p w:rsidR="000C6549" w:rsidP="00445A6F" w:rsidRDefault="000C6549" w14:paraId="79A9EECF" w14:textId="5F4A0DF7">
      <w:pPr>
        <w:pStyle w:val="Heading2"/>
        <w:shd w:val="clear" w:color="auto" w:fill="FFFFFF"/>
        <w:spacing w:before="0" w:beforeAutospacing="0" w:after="0" w:afterAutospacing="0" w:line="450" w:lineRule="atLeast"/>
        <w:textAlignment w:val="baseline"/>
        <w:rPr>
          <w:rFonts w:ascii="Open Sans" w:hAnsi="Open Sans" w:cs="Open Sans"/>
          <w:b w:val="0"/>
          <w:bCs w:val="0"/>
          <w:color w:val="10769E"/>
          <w:sz w:val="29"/>
          <w:szCs w:val="29"/>
        </w:rPr>
      </w:pPr>
    </w:p>
    <w:p w:rsidR="000C6549" w:rsidP="00445A6F" w:rsidRDefault="000C6549" w14:paraId="0E0E6635" w14:textId="395399A5">
      <w:pPr>
        <w:pStyle w:val="Heading2"/>
        <w:shd w:val="clear" w:color="auto" w:fill="FFFFFF"/>
        <w:spacing w:before="0" w:beforeAutospacing="0" w:after="0" w:afterAutospacing="0" w:line="450" w:lineRule="atLeast"/>
        <w:textAlignment w:val="baseline"/>
        <w:rPr>
          <w:rFonts w:ascii="Open Sans" w:hAnsi="Open Sans" w:cs="Open Sans"/>
          <w:b w:val="0"/>
          <w:bCs w:val="0"/>
          <w:color w:val="10769E"/>
          <w:sz w:val="29"/>
          <w:szCs w:val="29"/>
        </w:rPr>
      </w:pPr>
    </w:p>
    <w:p w:rsidRPr="00445A6F" w:rsidR="00445A6F" w:rsidP="00445A6F" w:rsidRDefault="00445A6F" w14:paraId="5E4F4453" w14:textId="546A01DD">
      <w:pPr>
        <w:pStyle w:val="Heading2"/>
        <w:shd w:val="clear" w:color="auto" w:fill="FFFFFF"/>
        <w:spacing w:before="0" w:beforeAutospacing="0" w:after="0" w:afterAutospacing="0" w:line="450" w:lineRule="atLeast"/>
        <w:textAlignment w:val="baseline"/>
        <w:rPr>
          <w:rFonts w:ascii="Open Sans" w:hAnsi="Open Sans" w:cs="Open Sans"/>
          <w:b w:val="0"/>
          <w:bCs w:val="0"/>
          <w:color w:val="10769E"/>
          <w:sz w:val="29"/>
          <w:szCs w:val="29"/>
        </w:rPr>
      </w:pPr>
    </w:p>
    <w:tbl>
      <w:tblPr>
        <w:tblStyle w:val="TableGrid"/>
        <w:tblpPr w:leftFromText="180" w:rightFromText="180" w:vertAnchor="text" w:horzAnchor="page" w:tblpX="1006" w:tblpY="154"/>
        <w:tblW w:w="17241" w:type="dxa"/>
        <w:tblLayout w:type="fixed"/>
        <w:tblLook w:val="04A0" w:firstRow="1" w:lastRow="0" w:firstColumn="1" w:lastColumn="0" w:noHBand="0" w:noVBand="1"/>
      </w:tblPr>
      <w:tblGrid>
        <w:gridCol w:w="2547"/>
        <w:gridCol w:w="4111"/>
        <w:gridCol w:w="1134"/>
        <w:gridCol w:w="1275"/>
        <w:gridCol w:w="1511"/>
        <w:gridCol w:w="3451"/>
        <w:gridCol w:w="896"/>
        <w:gridCol w:w="1608"/>
        <w:gridCol w:w="708"/>
      </w:tblGrid>
      <w:tr w:rsidR="006C0007" w:rsidTr="001A0BC3" w14:paraId="5C170340" w14:textId="7DD0A7B5">
        <w:trPr>
          <w:gridAfter w:val="2"/>
          <w:wAfter w:w="2316" w:type="dxa"/>
          <w:trHeight w:val="1980"/>
        </w:trPr>
        <w:tc>
          <w:tcPr>
            <w:tcW w:w="2547" w:type="dxa"/>
            <w:shd w:val="clear" w:color="auto" w:fill="DEEAF6" w:themeFill="accent5" w:themeFillTint="33"/>
          </w:tcPr>
          <w:p w:rsidRPr="006C0007" w:rsidR="004C7C4E" w:rsidP="000C6549" w:rsidRDefault="004C7C4E" w14:paraId="1182B1E1" w14:textId="77777777">
            <w:pPr>
              <w:jc w:val="center"/>
              <w:rPr>
                <w:rFonts w:ascii="Open Sans" w:hAnsi="Open Sans" w:cs="Open Sans"/>
                <w:sz w:val="20"/>
                <w:szCs w:val="20"/>
              </w:rPr>
            </w:pPr>
            <w:r w:rsidRPr="006C0007">
              <w:rPr>
                <w:rFonts w:ascii="Open Sans" w:hAnsi="Open Sans" w:cs="Open Sans"/>
                <w:b/>
                <w:bCs/>
                <w:sz w:val="20"/>
                <w:szCs w:val="20"/>
              </w:rPr>
              <w:t>Development Category</w:t>
            </w:r>
          </w:p>
        </w:tc>
        <w:tc>
          <w:tcPr>
            <w:tcW w:w="4111" w:type="dxa"/>
            <w:shd w:val="clear" w:color="auto" w:fill="E2EFD9" w:themeFill="accent6" w:themeFillTint="33"/>
          </w:tcPr>
          <w:p w:rsidRPr="006C0007" w:rsidR="004C7C4E" w:rsidP="000C6549" w:rsidRDefault="004C7C4E" w14:paraId="2F6D1A91" w14:textId="287DB12E">
            <w:pPr>
              <w:jc w:val="center"/>
              <w:rPr>
                <w:rFonts w:ascii="Open Sans" w:hAnsi="Open Sans" w:cs="Open Sans"/>
                <w:b/>
                <w:bCs/>
                <w:sz w:val="20"/>
                <w:szCs w:val="20"/>
              </w:rPr>
            </w:pPr>
            <w:r w:rsidRPr="006C0007">
              <w:rPr>
                <w:rFonts w:ascii="Open Sans" w:hAnsi="Open Sans" w:cs="Open Sans"/>
                <w:b/>
                <w:bCs/>
                <w:sz w:val="20"/>
                <w:szCs w:val="20"/>
              </w:rPr>
              <w:t>Enhanced Pre-Application Service Provided</w:t>
            </w:r>
          </w:p>
        </w:tc>
        <w:tc>
          <w:tcPr>
            <w:tcW w:w="1134" w:type="dxa"/>
            <w:shd w:val="clear" w:color="auto" w:fill="E2EFD9" w:themeFill="accent6" w:themeFillTint="33"/>
          </w:tcPr>
          <w:p w:rsidR="00F120B6" w:rsidP="000C6549" w:rsidRDefault="00043B03" w14:paraId="478B7C00" w14:textId="4D1D2CFA">
            <w:pPr>
              <w:jc w:val="center"/>
              <w:rPr>
                <w:rFonts w:ascii="Open Sans" w:hAnsi="Open Sans" w:cs="Open Sans"/>
                <w:b/>
                <w:bCs/>
                <w:sz w:val="20"/>
                <w:szCs w:val="20"/>
              </w:rPr>
            </w:pPr>
            <w:r w:rsidRPr="00043B03">
              <w:rPr>
                <w:rFonts w:ascii="Open Sans" w:hAnsi="Open Sans" w:cs="Open Sans"/>
                <w:b/>
                <w:bCs/>
                <w:sz w:val="20"/>
                <w:szCs w:val="20"/>
              </w:rPr>
              <w:t xml:space="preserve">Total </w:t>
            </w:r>
            <w:r w:rsidRPr="00043B03" w:rsidR="004C7C4E">
              <w:rPr>
                <w:rFonts w:ascii="Open Sans" w:hAnsi="Open Sans" w:cs="Open Sans"/>
                <w:b/>
                <w:bCs/>
                <w:sz w:val="20"/>
                <w:szCs w:val="20"/>
              </w:rPr>
              <w:t>Fee</w:t>
            </w:r>
          </w:p>
          <w:p w:rsidR="00F120B6" w:rsidP="000C6549" w:rsidRDefault="00F120B6" w14:paraId="04ECDA73" w14:textId="77777777">
            <w:pPr>
              <w:jc w:val="center"/>
              <w:rPr>
                <w:rFonts w:ascii="Open Sans" w:hAnsi="Open Sans" w:cs="Open Sans"/>
                <w:b/>
                <w:bCs/>
                <w:sz w:val="20"/>
                <w:szCs w:val="20"/>
              </w:rPr>
            </w:pPr>
          </w:p>
          <w:p w:rsidRPr="00043B03" w:rsidR="004C7C4E" w:rsidP="000C6549" w:rsidRDefault="004C7C4E" w14:paraId="5DEECB2B" w14:textId="4D20F892">
            <w:pPr>
              <w:jc w:val="center"/>
              <w:rPr>
                <w:rFonts w:ascii="Open Sans" w:hAnsi="Open Sans" w:cs="Open Sans"/>
                <w:b/>
                <w:bCs/>
                <w:sz w:val="20"/>
                <w:szCs w:val="20"/>
              </w:rPr>
            </w:pPr>
            <w:r w:rsidRPr="00F120B6">
              <w:rPr>
                <w:rFonts w:ascii="Open Sans" w:hAnsi="Open Sans" w:cs="Open Sans"/>
                <w:sz w:val="18"/>
                <w:szCs w:val="18"/>
              </w:rPr>
              <w:t>(Inclusive of VAT)</w:t>
            </w:r>
          </w:p>
          <w:p w:rsidRPr="006C0007" w:rsidR="004C7C4E" w:rsidP="000C6549" w:rsidRDefault="004C7C4E" w14:paraId="2CF526EF" w14:textId="77777777">
            <w:pPr>
              <w:jc w:val="center"/>
              <w:rPr>
                <w:rFonts w:ascii="Open Sans" w:hAnsi="Open Sans" w:cs="Open Sans"/>
                <w:b/>
                <w:bCs/>
                <w:sz w:val="20"/>
                <w:szCs w:val="20"/>
              </w:rPr>
            </w:pPr>
          </w:p>
          <w:p w:rsidRPr="006C0007" w:rsidR="004C7C4E" w:rsidP="000C6549" w:rsidRDefault="004C7C4E" w14:paraId="53E37165" w14:textId="78A9D271">
            <w:pPr>
              <w:jc w:val="center"/>
              <w:rPr>
                <w:rFonts w:ascii="Open Sans" w:hAnsi="Open Sans" w:cs="Open Sans"/>
                <w:sz w:val="20"/>
                <w:szCs w:val="20"/>
              </w:rPr>
            </w:pPr>
          </w:p>
        </w:tc>
        <w:tc>
          <w:tcPr>
            <w:tcW w:w="1275" w:type="dxa"/>
            <w:shd w:val="clear" w:color="auto" w:fill="E2EFD9" w:themeFill="accent6" w:themeFillTint="33"/>
          </w:tcPr>
          <w:p w:rsidR="00043B03" w:rsidP="000C6549" w:rsidRDefault="00043B03" w14:paraId="39DF0519" w14:textId="1FDBC4E4">
            <w:pPr>
              <w:jc w:val="center"/>
              <w:rPr>
                <w:rFonts w:ascii="Open Sans" w:hAnsi="Open Sans" w:cs="Open Sans"/>
                <w:b/>
                <w:bCs/>
                <w:sz w:val="20"/>
                <w:szCs w:val="20"/>
              </w:rPr>
            </w:pPr>
            <w:r>
              <w:rPr>
                <w:rFonts w:ascii="Open Sans" w:hAnsi="Open Sans" w:cs="Open Sans"/>
                <w:b/>
                <w:bCs/>
                <w:sz w:val="20"/>
                <w:szCs w:val="20"/>
              </w:rPr>
              <w:t>OPTIONAL</w:t>
            </w:r>
          </w:p>
          <w:p w:rsidRPr="00043B03" w:rsidR="004C7C4E" w:rsidP="000C6549" w:rsidRDefault="004C7C4E" w14:paraId="57820FF9" w14:textId="61B7721C">
            <w:pPr>
              <w:jc w:val="center"/>
              <w:rPr>
                <w:rFonts w:ascii="Open Sans" w:hAnsi="Open Sans" w:cs="Open Sans"/>
                <w:sz w:val="20"/>
                <w:szCs w:val="20"/>
              </w:rPr>
            </w:pPr>
            <w:r w:rsidRPr="007A7B78">
              <w:rPr>
                <w:rFonts w:ascii="Open Sans" w:hAnsi="Open Sans" w:cs="Open Sans"/>
                <w:b/>
                <w:bCs/>
                <w:sz w:val="18"/>
                <w:szCs w:val="18"/>
              </w:rPr>
              <w:t>On-site</w:t>
            </w:r>
            <w:r w:rsidRPr="00043B03">
              <w:rPr>
                <w:rFonts w:ascii="Open Sans" w:hAnsi="Open Sans" w:cs="Open Sans"/>
                <w:sz w:val="18"/>
                <w:szCs w:val="18"/>
              </w:rPr>
              <w:t xml:space="preserve"> or </w:t>
            </w:r>
            <w:r w:rsidRPr="007A7B78">
              <w:rPr>
                <w:rFonts w:ascii="Open Sans" w:hAnsi="Open Sans" w:cs="Open Sans"/>
                <w:b/>
                <w:bCs/>
                <w:sz w:val="18"/>
                <w:szCs w:val="18"/>
              </w:rPr>
              <w:t>Office</w:t>
            </w:r>
            <w:r w:rsidRPr="00043B03">
              <w:rPr>
                <w:rFonts w:ascii="Open Sans" w:hAnsi="Open Sans" w:cs="Open Sans"/>
                <w:sz w:val="18"/>
                <w:szCs w:val="18"/>
              </w:rPr>
              <w:t xml:space="preserve"> Meeting (additional fee)</w:t>
            </w:r>
          </w:p>
        </w:tc>
        <w:tc>
          <w:tcPr>
            <w:tcW w:w="1511" w:type="dxa"/>
            <w:shd w:val="clear" w:color="auto" w:fill="E2EFD9" w:themeFill="accent6" w:themeFillTint="33"/>
          </w:tcPr>
          <w:p w:rsidR="00043B03" w:rsidP="000C6549" w:rsidRDefault="00043B03" w14:paraId="5DE72A00" w14:textId="7080FFA1">
            <w:pPr>
              <w:jc w:val="center"/>
              <w:rPr>
                <w:rFonts w:ascii="Open Sans" w:hAnsi="Open Sans" w:cs="Open Sans"/>
                <w:b/>
                <w:bCs/>
                <w:sz w:val="20"/>
                <w:szCs w:val="20"/>
              </w:rPr>
            </w:pPr>
            <w:r>
              <w:rPr>
                <w:rFonts w:ascii="Open Sans" w:hAnsi="Open Sans" w:cs="Open Sans"/>
                <w:b/>
                <w:bCs/>
                <w:sz w:val="20"/>
                <w:szCs w:val="20"/>
              </w:rPr>
              <w:t>OPTIONAL</w:t>
            </w:r>
          </w:p>
          <w:p w:rsidRPr="00043B03" w:rsidR="004C7C4E" w:rsidP="000C6549" w:rsidRDefault="004C7C4E" w14:paraId="4738EC84" w14:textId="55A1873E">
            <w:pPr>
              <w:jc w:val="center"/>
              <w:rPr>
                <w:rFonts w:ascii="Open Sans" w:hAnsi="Open Sans" w:cs="Open Sans"/>
                <w:sz w:val="20"/>
                <w:szCs w:val="20"/>
              </w:rPr>
            </w:pPr>
            <w:r w:rsidRPr="007A7B78">
              <w:rPr>
                <w:rFonts w:ascii="Open Sans" w:hAnsi="Open Sans" w:cs="Open Sans"/>
                <w:b/>
                <w:bCs/>
                <w:sz w:val="18"/>
                <w:szCs w:val="18"/>
              </w:rPr>
              <w:t>Ad</w:t>
            </w:r>
            <w:r w:rsidR="001B3E55">
              <w:rPr>
                <w:rFonts w:ascii="Open Sans" w:hAnsi="Open Sans" w:cs="Open Sans"/>
                <w:b/>
                <w:bCs/>
                <w:sz w:val="18"/>
                <w:szCs w:val="18"/>
              </w:rPr>
              <w:t>d</w:t>
            </w:r>
            <w:r w:rsidRPr="007A7B78">
              <w:rPr>
                <w:rFonts w:ascii="Open Sans" w:hAnsi="Open Sans" w:cs="Open Sans"/>
                <w:b/>
                <w:bCs/>
                <w:sz w:val="18"/>
                <w:szCs w:val="18"/>
              </w:rPr>
              <w:t xml:space="preserve">itional </w:t>
            </w:r>
            <w:r w:rsidRPr="007A7B78" w:rsidR="007A7B78">
              <w:rPr>
                <w:rFonts w:ascii="Open Sans" w:hAnsi="Open Sans" w:cs="Open Sans"/>
                <w:b/>
                <w:bCs/>
                <w:sz w:val="18"/>
                <w:szCs w:val="18"/>
              </w:rPr>
              <w:t>meeting</w:t>
            </w:r>
            <w:r w:rsidR="007A7B78">
              <w:rPr>
                <w:rFonts w:ascii="Open Sans" w:hAnsi="Open Sans" w:cs="Open Sans"/>
                <w:sz w:val="18"/>
                <w:szCs w:val="18"/>
              </w:rPr>
              <w:t xml:space="preserve"> </w:t>
            </w:r>
            <w:r w:rsidRPr="005570A7" w:rsidR="007A7B78">
              <w:rPr>
                <w:rFonts w:ascii="Open Sans" w:hAnsi="Open Sans" w:cs="Open Sans"/>
                <w:b/>
                <w:bCs/>
                <w:sz w:val="18"/>
                <w:szCs w:val="18"/>
              </w:rPr>
              <w:t>and written advice</w:t>
            </w:r>
            <w:r w:rsidRPr="00043B03">
              <w:rPr>
                <w:rFonts w:ascii="Open Sans" w:hAnsi="Open Sans" w:cs="Open Sans"/>
                <w:sz w:val="18"/>
                <w:szCs w:val="18"/>
              </w:rPr>
              <w:t xml:space="preserve"> in connection with the same scheme</w:t>
            </w:r>
          </w:p>
        </w:tc>
        <w:tc>
          <w:tcPr>
            <w:tcW w:w="3451" w:type="dxa"/>
            <w:shd w:val="clear" w:color="auto" w:fill="F2F2F2" w:themeFill="background1" w:themeFillShade="F2"/>
          </w:tcPr>
          <w:p w:rsidRPr="006C0007" w:rsidR="004C7C4E" w:rsidP="000C6549" w:rsidRDefault="004C7C4E" w14:paraId="04958D22" w14:textId="5BF9D31F">
            <w:pPr>
              <w:jc w:val="center"/>
              <w:rPr>
                <w:rFonts w:ascii="Open Sans" w:hAnsi="Open Sans" w:cs="Open Sans"/>
                <w:b/>
                <w:bCs/>
                <w:sz w:val="20"/>
                <w:szCs w:val="20"/>
              </w:rPr>
            </w:pPr>
            <w:r w:rsidRPr="006C0007">
              <w:rPr>
                <w:rFonts w:ascii="Open Sans" w:hAnsi="Open Sans" w:cs="Open Sans"/>
                <w:b/>
                <w:bCs/>
                <w:sz w:val="20"/>
                <w:szCs w:val="20"/>
              </w:rPr>
              <w:t>Welsh Government - Statutory Service</w:t>
            </w:r>
          </w:p>
          <w:p w:rsidRPr="006C0007" w:rsidR="004C7C4E" w:rsidP="000C6549" w:rsidRDefault="004C7C4E" w14:paraId="497DF3DF" w14:textId="77777777">
            <w:pPr>
              <w:jc w:val="center"/>
              <w:rPr>
                <w:rFonts w:ascii="Open Sans" w:hAnsi="Open Sans" w:cs="Open Sans"/>
                <w:b/>
                <w:bCs/>
                <w:sz w:val="20"/>
                <w:szCs w:val="20"/>
              </w:rPr>
            </w:pPr>
          </w:p>
          <w:p w:rsidRPr="006C0007" w:rsidR="004C7C4E" w:rsidP="000C6549" w:rsidRDefault="004C7C4E" w14:paraId="33ABACF5" w14:textId="3CFFAAB7">
            <w:pPr>
              <w:jc w:val="center"/>
              <w:rPr>
                <w:rFonts w:ascii="Open Sans" w:hAnsi="Open Sans" w:cs="Open Sans"/>
                <w:b/>
                <w:bCs/>
                <w:sz w:val="20"/>
                <w:szCs w:val="20"/>
              </w:rPr>
            </w:pPr>
            <w:r w:rsidRPr="00043B03">
              <w:rPr>
                <w:rFonts w:ascii="Open Sans" w:hAnsi="Open Sans" w:cs="Open Sans"/>
                <w:b/>
                <w:bCs/>
                <w:sz w:val="18"/>
                <w:szCs w:val="18"/>
              </w:rPr>
              <w:t>Desktop</w:t>
            </w:r>
            <w:r w:rsidRPr="00043B03" w:rsidR="006C0007">
              <w:rPr>
                <w:rFonts w:ascii="Open Sans" w:hAnsi="Open Sans" w:cs="Open Sans"/>
                <w:b/>
                <w:bCs/>
                <w:sz w:val="18"/>
                <w:szCs w:val="18"/>
              </w:rPr>
              <w:t xml:space="preserve"> Appraisal with L</w:t>
            </w:r>
            <w:r w:rsidRPr="00043B03">
              <w:rPr>
                <w:rFonts w:ascii="Open Sans" w:hAnsi="Open Sans" w:cs="Open Sans"/>
                <w:b/>
                <w:bCs/>
                <w:sz w:val="18"/>
                <w:szCs w:val="18"/>
              </w:rPr>
              <w:t>etter Response only</w:t>
            </w:r>
          </w:p>
        </w:tc>
        <w:tc>
          <w:tcPr>
            <w:tcW w:w="896" w:type="dxa"/>
            <w:shd w:val="clear" w:color="auto" w:fill="F2F2F2" w:themeFill="background1" w:themeFillShade="F2"/>
          </w:tcPr>
          <w:p w:rsidRPr="006C0007" w:rsidR="004C7C4E" w:rsidP="00161773" w:rsidRDefault="004C7C4E" w14:paraId="48BEB4ED" w14:textId="06012306">
            <w:pPr>
              <w:rPr>
                <w:rFonts w:ascii="Open Sans" w:hAnsi="Open Sans" w:cs="Open Sans"/>
                <w:b/>
                <w:bCs/>
                <w:sz w:val="20"/>
                <w:szCs w:val="20"/>
              </w:rPr>
            </w:pPr>
            <w:r w:rsidRPr="006C0007">
              <w:rPr>
                <w:rFonts w:ascii="Open Sans" w:hAnsi="Open Sans" w:cs="Open Sans"/>
                <w:b/>
                <w:bCs/>
                <w:sz w:val="20"/>
                <w:szCs w:val="20"/>
              </w:rPr>
              <w:t>Fee (No VAT)</w:t>
            </w:r>
          </w:p>
        </w:tc>
      </w:tr>
      <w:tr w:rsidR="000C6549" w:rsidTr="001A0BC3" w14:paraId="5A166ED7" w14:textId="67367FBE">
        <w:trPr>
          <w:gridAfter w:val="2"/>
          <w:wAfter w:w="2316" w:type="dxa"/>
          <w:trHeight w:val="406"/>
        </w:trPr>
        <w:tc>
          <w:tcPr>
            <w:tcW w:w="2547" w:type="dxa"/>
            <w:shd w:val="clear" w:color="auto" w:fill="DEEAF6" w:themeFill="accent5" w:themeFillTint="33"/>
          </w:tcPr>
          <w:p w:rsidRPr="006C0007" w:rsidR="000C6549" w:rsidP="00161773" w:rsidRDefault="000C6549" w14:paraId="79E49CB1" w14:textId="65625CBA">
            <w:pPr>
              <w:rPr>
                <w:rFonts w:ascii="Open Sans" w:hAnsi="Open Sans" w:cs="Open Sans"/>
                <w:sz w:val="20"/>
                <w:szCs w:val="20"/>
              </w:rPr>
            </w:pPr>
            <w:r w:rsidRPr="006C0007">
              <w:rPr>
                <w:rFonts w:ascii="Open Sans" w:hAnsi="Open Sans" w:cs="Open Sans"/>
                <w:b/>
                <w:bCs/>
                <w:sz w:val="20"/>
                <w:szCs w:val="20"/>
              </w:rPr>
              <w:t>Householder Development</w:t>
            </w:r>
            <w:r w:rsidRPr="006C0007">
              <w:rPr>
                <w:rFonts w:ascii="Open Sans" w:hAnsi="Open Sans" w:cs="Open Sans"/>
                <w:sz w:val="20"/>
                <w:szCs w:val="20"/>
              </w:rPr>
              <w:br/>
            </w:r>
            <w:r w:rsidRPr="006C0007">
              <w:rPr>
                <w:rFonts w:ascii="Open Sans" w:hAnsi="Open Sans" w:cs="Open Sans"/>
                <w:sz w:val="20"/>
                <w:szCs w:val="20"/>
              </w:rPr>
              <w:br/>
              <w:t>Enlargement, improvement or alteration of an existing dwellinghouse (includes extensions to dwellings and outbuildings, enclosures etc…)</w:t>
            </w:r>
          </w:p>
        </w:tc>
        <w:tc>
          <w:tcPr>
            <w:tcW w:w="4111" w:type="dxa"/>
            <w:shd w:val="clear" w:color="auto" w:fill="E2EFD9" w:themeFill="accent6" w:themeFillTint="33"/>
          </w:tcPr>
          <w:p w:rsidRPr="006C0007" w:rsidR="000C6549" w:rsidP="00161773" w:rsidRDefault="000C6549" w14:paraId="0B065E5C" w14:textId="2CD4BF72">
            <w:pPr>
              <w:pStyle w:val="ListParagraph"/>
              <w:numPr>
                <w:ilvl w:val="0"/>
                <w:numId w:val="1"/>
              </w:numPr>
              <w:ind w:left="218" w:hanging="218"/>
              <w:rPr>
                <w:rFonts w:ascii="Open Sans" w:hAnsi="Open Sans" w:cs="Open Sans"/>
                <w:sz w:val="20"/>
                <w:szCs w:val="20"/>
              </w:rPr>
            </w:pPr>
            <w:proofErr w:type="spellStart"/>
            <w:r w:rsidRPr="006C0007">
              <w:rPr>
                <w:rFonts w:ascii="Open Sans" w:hAnsi="Open Sans" w:cs="Open Sans"/>
                <w:sz w:val="20"/>
                <w:szCs w:val="20"/>
              </w:rPr>
              <w:t>Upto</w:t>
            </w:r>
            <w:proofErr w:type="spellEnd"/>
            <w:r w:rsidRPr="006C0007">
              <w:rPr>
                <w:rFonts w:ascii="Open Sans" w:hAnsi="Open Sans" w:cs="Open Sans"/>
                <w:sz w:val="20"/>
                <w:szCs w:val="20"/>
              </w:rPr>
              <w:t xml:space="preserve"> 1 hour meeting with case officer via telephone or virtual meeting.</w:t>
            </w:r>
          </w:p>
          <w:p w:rsidR="000C6549" w:rsidP="00161773" w:rsidRDefault="000C6549" w14:paraId="30468D15" w14:textId="1E7DA8F6">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acceptability the proposal.</w:t>
            </w:r>
          </w:p>
          <w:p w:rsidRPr="006C0007" w:rsidR="000A7B50" w:rsidP="000A7B50" w:rsidRDefault="00F120B6" w14:paraId="65F4B122" w14:textId="249D6097">
            <w:pPr>
              <w:pStyle w:val="ListParagraph"/>
              <w:ind w:left="218"/>
              <w:rPr>
                <w:rFonts w:ascii="Open Sans" w:hAnsi="Open Sans" w:cs="Open Sans"/>
                <w:sz w:val="20"/>
                <w:szCs w:val="20"/>
              </w:rPr>
            </w:pPr>
            <w:r>
              <w:rPr>
                <w:rFonts w:ascii="Open Sans" w:hAnsi="Open Sans" w:cs="Open Sans"/>
                <w:sz w:val="20"/>
                <w:szCs w:val="20"/>
              </w:rPr>
              <w:br/>
            </w:r>
          </w:p>
          <w:p w:rsidRPr="006C0007" w:rsidR="000C6549" w:rsidP="00161773" w:rsidRDefault="000C6549" w14:paraId="5572F917" w14:textId="678FC9DA">
            <w:pPr>
              <w:ind w:left="360"/>
              <w:rPr>
                <w:rFonts w:ascii="Open Sans" w:hAnsi="Open Sans" w:cs="Open Sans"/>
                <w:sz w:val="20"/>
                <w:szCs w:val="20"/>
              </w:rPr>
            </w:pPr>
          </w:p>
          <w:p w:rsidRPr="006C0007" w:rsidR="000C6549" w:rsidP="00161773" w:rsidRDefault="000C6549" w14:paraId="5BB8D6BF" w14:textId="56338BB3">
            <w:pPr>
              <w:pStyle w:val="ListParagraph"/>
              <w:rPr>
                <w:rFonts w:ascii="Open Sans" w:hAnsi="Open Sans" w:cs="Open Sans"/>
                <w:sz w:val="20"/>
                <w:szCs w:val="20"/>
              </w:rPr>
            </w:pPr>
          </w:p>
        </w:tc>
        <w:tc>
          <w:tcPr>
            <w:tcW w:w="1134" w:type="dxa"/>
            <w:shd w:val="clear" w:color="auto" w:fill="E2EFD9" w:themeFill="accent6" w:themeFillTint="33"/>
          </w:tcPr>
          <w:p w:rsidRPr="006C0007" w:rsidR="000C6549" w:rsidP="00161773" w:rsidRDefault="000C6549" w14:paraId="525C2876" w14:textId="4B356D8F">
            <w:pPr>
              <w:jc w:val="center"/>
              <w:rPr>
                <w:rFonts w:ascii="Open Sans" w:hAnsi="Open Sans" w:cs="Open Sans"/>
                <w:sz w:val="20"/>
                <w:szCs w:val="20"/>
              </w:rPr>
            </w:pPr>
            <w:r w:rsidRPr="006C0007">
              <w:rPr>
                <w:rFonts w:ascii="Open Sans" w:hAnsi="Open Sans" w:cs="Open Sans"/>
                <w:sz w:val="20"/>
                <w:szCs w:val="20"/>
              </w:rPr>
              <w:t>£130</w:t>
            </w:r>
          </w:p>
        </w:tc>
        <w:tc>
          <w:tcPr>
            <w:tcW w:w="1275" w:type="dxa"/>
            <w:shd w:val="clear" w:color="auto" w:fill="E2EFD9" w:themeFill="accent6" w:themeFillTint="33"/>
          </w:tcPr>
          <w:p w:rsidRPr="006C0007" w:rsidR="000C6549" w:rsidP="00161773" w:rsidRDefault="000C6549" w14:paraId="348921F1" w14:textId="77777777">
            <w:pPr>
              <w:jc w:val="center"/>
              <w:rPr>
                <w:rFonts w:ascii="Open Sans" w:hAnsi="Open Sans" w:cs="Open Sans"/>
                <w:sz w:val="20"/>
                <w:szCs w:val="20"/>
              </w:rPr>
            </w:pPr>
            <w:r w:rsidRPr="006C0007">
              <w:rPr>
                <w:rFonts w:ascii="Open Sans" w:hAnsi="Open Sans" w:cs="Open Sans"/>
                <w:sz w:val="20"/>
                <w:szCs w:val="20"/>
              </w:rPr>
              <w:t>£60</w:t>
            </w:r>
          </w:p>
        </w:tc>
        <w:tc>
          <w:tcPr>
            <w:tcW w:w="1511" w:type="dxa"/>
            <w:shd w:val="clear" w:color="auto" w:fill="E2EFD9" w:themeFill="accent6" w:themeFillTint="33"/>
          </w:tcPr>
          <w:p w:rsidRPr="006C0007" w:rsidR="000C6549" w:rsidP="00161773" w:rsidRDefault="000C6549" w14:paraId="6D1678DD" w14:textId="429E369B">
            <w:pPr>
              <w:jc w:val="center"/>
              <w:rPr>
                <w:rFonts w:ascii="Open Sans" w:hAnsi="Open Sans" w:cs="Open Sans"/>
                <w:sz w:val="20"/>
                <w:szCs w:val="20"/>
              </w:rPr>
            </w:pPr>
            <w:r w:rsidRPr="006C0007">
              <w:rPr>
                <w:rFonts w:ascii="Open Sans" w:hAnsi="Open Sans" w:cs="Open Sans"/>
                <w:sz w:val="20"/>
                <w:szCs w:val="20"/>
              </w:rPr>
              <w:t>£65</w:t>
            </w:r>
          </w:p>
        </w:tc>
        <w:tc>
          <w:tcPr>
            <w:tcW w:w="3451" w:type="dxa"/>
            <w:shd w:val="clear" w:color="auto" w:fill="F2F2F2" w:themeFill="background1" w:themeFillShade="F2"/>
          </w:tcPr>
          <w:p w:rsidRPr="006C0007" w:rsidR="000C6549" w:rsidP="00161773" w:rsidRDefault="000C6549" w14:paraId="4E618EF4" w14:textId="1F146940">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Desktop written appraisal of proposal.</w:t>
            </w:r>
          </w:p>
          <w:p w:rsidRPr="006C0007" w:rsidR="000C6549" w:rsidP="00161773" w:rsidRDefault="000C6549" w14:paraId="6502E39A" w14:textId="6A3E8E9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No officer discussion or meeting available as part of this service.</w:t>
            </w:r>
          </w:p>
          <w:p w:rsidRPr="006C0007" w:rsidR="000C6549" w:rsidP="00161773" w:rsidRDefault="000C6549" w14:paraId="6FA1EB2D" w14:textId="7CF117CF">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acceptability the proposal.</w:t>
            </w:r>
          </w:p>
          <w:p w:rsidRPr="006C0007" w:rsidR="000C6549" w:rsidP="00161773" w:rsidRDefault="000C6549" w14:paraId="0BE7E3AF" w14:textId="0842396E">
            <w:pPr>
              <w:pStyle w:val="ListParagraph"/>
              <w:rPr>
                <w:rFonts w:ascii="Open Sans" w:hAnsi="Open Sans" w:cs="Open Sans"/>
                <w:sz w:val="20"/>
                <w:szCs w:val="20"/>
              </w:rPr>
            </w:pPr>
          </w:p>
        </w:tc>
        <w:tc>
          <w:tcPr>
            <w:tcW w:w="896" w:type="dxa"/>
            <w:shd w:val="clear" w:color="auto" w:fill="F2F2F2" w:themeFill="background1" w:themeFillShade="F2"/>
          </w:tcPr>
          <w:p w:rsidRPr="006C0007" w:rsidR="000C6549" w:rsidP="00161773" w:rsidRDefault="000C6549" w14:paraId="30CF7723" w14:textId="60DB20CD">
            <w:pPr>
              <w:jc w:val="center"/>
              <w:rPr>
                <w:rFonts w:ascii="Open Sans" w:hAnsi="Open Sans" w:cs="Open Sans"/>
                <w:sz w:val="20"/>
                <w:szCs w:val="20"/>
              </w:rPr>
            </w:pPr>
            <w:r w:rsidRPr="006C0007">
              <w:rPr>
                <w:rFonts w:ascii="Open Sans" w:hAnsi="Open Sans" w:cs="Open Sans"/>
                <w:sz w:val="20"/>
                <w:szCs w:val="20"/>
              </w:rPr>
              <w:t>£25</w:t>
            </w:r>
          </w:p>
        </w:tc>
      </w:tr>
      <w:tr w:rsidR="000C6549" w:rsidTr="001A0BC3" w14:paraId="3CEBC391" w14:textId="040ADD75">
        <w:trPr>
          <w:gridAfter w:val="2"/>
          <w:wAfter w:w="2316" w:type="dxa"/>
          <w:trHeight w:val="790"/>
        </w:trPr>
        <w:tc>
          <w:tcPr>
            <w:tcW w:w="2547" w:type="dxa"/>
            <w:shd w:val="clear" w:color="auto" w:fill="DEEAF6" w:themeFill="accent5" w:themeFillTint="33"/>
          </w:tcPr>
          <w:p w:rsidRPr="006C0007" w:rsidR="000C6549" w:rsidP="00161773" w:rsidRDefault="000C6549" w14:paraId="29A705C6" w14:textId="27D7E96A">
            <w:pPr>
              <w:rPr>
                <w:rFonts w:ascii="Open Sans" w:hAnsi="Open Sans" w:cs="Open Sans"/>
                <w:b/>
                <w:bCs/>
                <w:sz w:val="20"/>
                <w:szCs w:val="20"/>
              </w:rPr>
            </w:pPr>
            <w:r w:rsidRPr="006C0007">
              <w:rPr>
                <w:rFonts w:ascii="Open Sans" w:hAnsi="Open Sans" w:cs="Open Sans"/>
                <w:b/>
                <w:bCs/>
                <w:sz w:val="20"/>
                <w:szCs w:val="20"/>
              </w:rPr>
              <w:t>Single dwelling (including conversions to a single residential use)</w:t>
            </w:r>
          </w:p>
        </w:tc>
        <w:tc>
          <w:tcPr>
            <w:tcW w:w="4111" w:type="dxa"/>
            <w:shd w:val="clear" w:color="auto" w:fill="E2EFD9" w:themeFill="accent6" w:themeFillTint="33"/>
          </w:tcPr>
          <w:p w:rsidRPr="006C0007" w:rsidR="000C6549" w:rsidP="00161773" w:rsidRDefault="000C6549" w14:paraId="0EEF1C46" w14:textId="51F49936">
            <w:pPr>
              <w:pStyle w:val="ListParagraph"/>
              <w:numPr>
                <w:ilvl w:val="0"/>
                <w:numId w:val="1"/>
              </w:numPr>
              <w:ind w:left="218" w:hanging="218"/>
              <w:rPr>
                <w:rFonts w:ascii="Open Sans" w:hAnsi="Open Sans" w:cs="Open Sans"/>
                <w:sz w:val="20"/>
                <w:szCs w:val="20"/>
              </w:rPr>
            </w:pPr>
            <w:proofErr w:type="spellStart"/>
            <w:r w:rsidRPr="006C0007">
              <w:rPr>
                <w:rFonts w:ascii="Open Sans" w:hAnsi="Open Sans" w:cs="Open Sans"/>
                <w:sz w:val="20"/>
                <w:szCs w:val="20"/>
              </w:rPr>
              <w:t>Upto</w:t>
            </w:r>
            <w:proofErr w:type="spellEnd"/>
            <w:r w:rsidRPr="006C0007">
              <w:rPr>
                <w:rFonts w:ascii="Open Sans" w:hAnsi="Open Sans" w:cs="Open Sans"/>
                <w:sz w:val="20"/>
                <w:szCs w:val="20"/>
              </w:rPr>
              <w:t xml:space="preserve"> 1 hour meeting with case officer via telephone or virtual meeting</w:t>
            </w:r>
          </w:p>
          <w:p w:rsidRPr="006C0007" w:rsidR="000C6549" w:rsidP="00161773" w:rsidRDefault="000C6549" w14:paraId="061C73FD" w14:textId="0B0E5A45">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C6549" w:rsidP="00161773" w:rsidRDefault="000C6549" w14:paraId="6E7E8163" w14:textId="14472F0B">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lastRenderedPageBreak/>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C6549" w:rsidP="00161773" w:rsidRDefault="000C6549" w14:paraId="4ABB91C8" w14:textId="77777777">
            <w:pPr>
              <w:pStyle w:val="ListParagraph"/>
              <w:ind w:left="218"/>
              <w:rPr>
                <w:rFonts w:ascii="Open Sans" w:hAnsi="Open Sans" w:cs="Open Sans"/>
                <w:sz w:val="20"/>
                <w:szCs w:val="20"/>
              </w:rPr>
            </w:pPr>
          </w:p>
          <w:p w:rsidRPr="006C0007" w:rsidR="000C6549" w:rsidP="00161773" w:rsidRDefault="000C6549" w14:paraId="62447047" w14:textId="77777777">
            <w:pPr>
              <w:rPr>
                <w:rFonts w:ascii="Open Sans" w:hAnsi="Open Sans" w:cs="Open Sans"/>
                <w:sz w:val="20"/>
                <w:szCs w:val="20"/>
              </w:rPr>
            </w:pPr>
          </w:p>
        </w:tc>
        <w:tc>
          <w:tcPr>
            <w:tcW w:w="1134" w:type="dxa"/>
            <w:shd w:val="clear" w:color="auto" w:fill="E2EFD9" w:themeFill="accent6" w:themeFillTint="33"/>
          </w:tcPr>
          <w:p w:rsidRPr="006C0007" w:rsidR="000C6549" w:rsidP="00161773" w:rsidRDefault="000C6549" w14:paraId="07954457" w14:textId="5EE7C0FD">
            <w:pPr>
              <w:jc w:val="center"/>
              <w:rPr>
                <w:rFonts w:ascii="Open Sans" w:hAnsi="Open Sans" w:cs="Open Sans"/>
                <w:sz w:val="20"/>
                <w:szCs w:val="20"/>
              </w:rPr>
            </w:pPr>
            <w:r w:rsidRPr="006C0007">
              <w:rPr>
                <w:rFonts w:ascii="Open Sans" w:hAnsi="Open Sans" w:cs="Open Sans"/>
                <w:sz w:val="20"/>
                <w:szCs w:val="20"/>
              </w:rPr>
              <w:lastRenderedPageBreak/>
              <w:t>£270</w:t>
            </w:r>
          </w:p>
        </w:tc>
        <w:tc>
          <w:tcPr>
            <w:tcW w:w="1275" w:type="dxa"/>
            <w:shd w:val="clear" w:color="auto" w:fill="E2EFD9" w:themeFill="accent6" w:themeFillTint="33"/>
          </w:tcPr>
          <w:p w:rsidRPr="006C0007" w:rsidR="000C6549" w:rsidP="00161773" w:rsidRDefault="000C6549" w14:paraId="046B750E" w14:textId="77777777">
            <w:pPr>
              <w:jc w:val="center"/>
              <w:rPr>
                <w:rFonts w:ascii="Open Sans" w:hAnsi="Open Sans" w:cs="Open Sans"/>
                <w:sz w:val="20"/>
                <w:szCs w:val="20"/>
              </w:rPr>
            </w:pPr>
            <w:r w:rsidRPr="006C0007">
              <w:rPr>
                <w:rFonts w:ascii="Open Sans" w:hAnsi="Open Sans" w:cs="Open Sans"/>
                <w:sz w:val="20"/>
                <w:szCs w:val="20"/>
              </w:rPr>
              <w:t>£100</w:t>
            </w:r>
          </w:p>
        </w:tc>
        <w:tc>
          <w:tcPr>
            <w:tcW w:w="1511" w:type="dxa"/>
            <w:shd w:val="clear" w:color="auto" w:fill="E2EFD9" w:themeFill="accent6" w:themeFillTint="33"/>
          </w:tcPr>
          <w:p w:rsidRPr="006C0007" w:rsidR="000C6549" w:rsidP="00161773" w:rsidRDefault="000C6549" w14:paraId="25BA2649" w14:textId="44A332DF">
            <w:pPr>
              <w:jc w:val="center"/>
              <w:rPr>
                <w:rFonts w:ascii="Open Sans" w:hAnsi="Open Sans" w:cs="Open Sans"/>
                <w:sz w:val="20"/>
                <w:szCs w:val="20"/>
              </w:rPr>
            </w:pPr>
            <w:r w:rsidRPr="006C0007">
              <w:rPr>
                <w:rFonts w:ascii="Open Sans" w:hAnsi="Open Sans" w:cs="Open Sans"/>
                <w:sz w:val="20"/>
                <w:szCs w:val="20"/>
              </w:rPr>
              <w:t>£135</w:t>
            </w:r>
          </w:p>
        </w:tc>
        <w:tc>
          <w:tcPr>
            <w:tcW w:w="3451" w:type="dxa"/>
            <w:shd w:val="clear" w:color="auto" w:fill="F2F2F2" w:themeFill="background1" w:themeFillShade="F2"/>
          </w:tcPr>
          <w:p w:rsidRPr="006C0007" w:rsidR="000C6549" w:rsidP="00161773" w:rsidRDefault="000C6549" w14:paraId="3820CAC8" w14:textId="7950A440">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Desktop written appraisal of proposal.</w:t>
            </w:r>
          </w:p>
          <w:p w:rsidRPr="006C0007" w:rsidR="000C6549" w:rsidP="00161773" w:rsidRDefault="000C6549" w14:paraId="5D1025BC" w14:textId="435D5E52">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No officer discussion or meeting available as part of this service.</w:t>
            </w:r>
          </w:p>
          <w:p w:rsidRPr="006C0007" w:rsidR="000C6549" w:rsidP="00161773" w:rsidRDefault="000C6549" w14:paraId="4F847749" w14:textId="6FF84235">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 xml:space="preserve">A written response outlining the discussion, areas of consideration including planning history, policies and </w:t>
            </w:r>
            <w:r w:rsidRPr="006C0007">
              <w:rPr>
                <w:rFonts w:ascii="Open Sans" w:hAnsi="Open Sans" w:cs="Open Sans"/>
                <w:sz w:val="20"/>
                <w:szCs w:val="20"/>
              </w:rPr>
              <w:lastRenderedPageBreak/>
              <w:t>guidance and an initial officer assessment of the acceptability the proposal.</w:t>
            </w:r>
          </w:p>
          <w:p w:rsidRPr="006C0007" w:rsidR="000C6549" w:rsidP="00161773" w:rsidRDefault="000C6549" w14:paraId="7AFC1FE2" w14:textId="2210E3F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Indication on whether proposal would likely require planning obligations.</w:t>
            </w:r>
          </w:p>
          <w:p w:rsidRPr="006C0007" w:rsidR="000C6549" w:rsidP="00161773" w:rsidRDefault="000C6549" w14:paraId="65C06BEB" w14:textId="3E0157C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C6549" w:rsidP="00161773" w:rsidRDefault="000C6549" w14:paraId="29765D73" w14:textId="2543E58C">
            <w:pPr>
              <w:jc w:val="center"/>
              <w:rPr>
                <w:rFonts w:ascii="Open Sans" w:hAnsi="Open Sans" w:cs="Open Sans"/>
                <w:sz w:val="20"/>
                <w:szCs w:val="20"/>
              </w:rPr>
            </w:pPr>
          </w:p>
        </w:tc>
        <w:tc>
          <w:tcPr>
            <w:tcW w:w="896" w:type="dxa"/>
            <w:shd w:val="clear" w:color="auto" w:fill="F2F2F2" w:themeFill="background1" w:themeFillShade="F2"/>
          </w:tcPr>
          <w:p w:rsidRPr="006C0007" w:rsidR="000C6549" w:rsidP="00161773" w:rsidRDefault="000C6549" w14:paraId="2FDE8761" w14:textId="228A5629">
            <w:pPr>
              <w:jc w:val="center"/>
              <w:rPr>
                <w:rFonts w:ascii="Open Sans" w:hAnsi="Open Sans" w:cs="Open Sans"/>
                <w:sz w:val="20"/>
                <w:szCs w:val="20"/>
              </w:rPr>
            </w:pPr>
            <w:r w:rsidRPr="006C0007">
              <w:rPr>
                <w:rFonts w:ascii="Open Sans" w:hAnsi="Open Sans" w:cs="Open Sans"/>
                <w:sz w:val="20"/>
                <w:szCs w:val="20"/>
              </w:rPr>
              <w:lastRenderedPageBreak/>
              <w:t>£250</w:t>
            </w:r>
          </w:p>
        </w:tc>
      </w:tr>
      <w:tr w:rsidR="000C6549" w:rsidTr="001A0BC3" w14:paraId="50679BEC" w14:textId="2198F9B4">
        <w:trPr>
          <w:gridAfter w:val="2"/>
          <w:wAfter w:w="2316" w:type="dxa"/>
          <w:trHeight w:val="1603"/>
        </w:trPr>
        <w:tc>
          <w:tcPr>
            <w:tcW w:w="2547" w:type="dxa"/>
            <w:shd w:val="clear" w:color="auto" w:fill="DEEAF6" w:themeFill="accent5" w:themeFillTint="33"/>
          </w:tcPr>
          <w:p w:rsidRPr="006C0007" w:rsidR="000C6549" w:rsidP="00161773" w:rsidRDefault="000C6549" w14:paraId="3D3179B2" w14:textId="77777777">
            <w:pPr>
              <w:rPr>
                <w:rFonts w:ascii="Open Sans" w:hAnsi="Open Sans" w:cs="Open Sans"/>
                <w:sz w:val="20"/>
                <w:szCs w:val="20"/>
              </w:rPr>
            </w:pPr>
            <w:r w:rsidRPr="006C0007">
              <w:rPr>
                <w:rFonts w:ascii="Open Sans" w:hAnsi="Open Sans" w:cs="Open Sans"/>
                <w:b/>
                <w:bCs/>
                <w:sz w:val="20"/>
                <w:szCs w:val="20"/>
              </w:rPr>
              <w:t>Minor Development</w:t>
            </w:r>
            <w:r w:rsidRPr="006C0007">
              <w:rPr>
                <w:rFonts w:ascii="Open Sans" w:hAnsi="Open Sans" w:cs="Open Sans"/>
                <w:sz w:val="20"/>
                <w:szCs w:val="20"/>
              </w:rPr>
              <w:t xml:space="preserve"> </w:t>
            </w:r>
          </w:p>
          <w:p w:rsidRPr="006C0007" w:rsidR="000C6549" w:rsidP="00161773" w:rsidRDefault="000C6549" w14:paraId="308F89E6" w14:textId="77777777">
            <w:pPr>
              <w:rPr>
                <w:rFonts w:ascii="Open Sans" w:hAnsi="Open Sans" w:cs="Open Sans"/>
                <w:sz w:val="20"/>
                <w:szCs w:val="20"/>
              </w:rPr>
            </w:pPr>
          </w:p>
          <w:p w:rsidRPr="006C0007" w:rsidR="000C6549" w:rsidP="00161773" w:rsidRDefault="000C6549" w14:paraId="73F2CDA0" w14:textId="1C1D6044">
            <w:pPr>
              <w:rPr>
                <w:rFonts w:ascii="Open Sans" w:hAnsi="Open Sans" w:cs="Open Sans"/>
                <w:sz w:val="20"/>
                <w:szCs w:val="20"/>
              </w:rPr>
            </w:pPr>
            <w:r w:rsidRPr="006C0007">
              <w:rPr>
                <w:rFonts w:ascii="Open Sans" w:hAnsi="Open Sans" w:cs="Open Sans"/>
                <w:sz w:val="20"/>
                <w:szCs w:val="20"/>
              </w:rPr>
              <w:t xml:space="preserve">2-9 residential units or where </w:t>
            </w:r>
            <w:r w:rsidRPr="006C0007" w:rsidR="004C7C4E">
              <w:rPr>
                <w:rFonts w:ascii="Open Sans" w:hAnsi="Open Sans" w:cs="Open Sans"/>
                <w:sz w:val="20"/>
                <w:szCs w:val="20"/>
              </w:rPr>
              <w:t xml:space="preserve">residential </w:t>
            </w:r>
            <w:r w:rsidRPr="006C0007">
              <w:rPr>
                <w:rFonts w:ascii="Open Sans" w:hAnsi="Open Sans" w:cs="Open Sans"/>
                <w:sz w:val="20"/>
                <w:szCs w:val="20"/>
              </w:rPr>
              <w:t>site is below 0.5ha</w:t>
            </w:r>
            <w:r w:rsidRPr="006C0007" w:rsidR="004C7C4E">
              <w:rPr>
                <w:rFonts w:ascii="Open Sans" w:hAnsi="Open Sans" w:cs="Open Sans"/>
                <w:sz w:val="20"/>
                <w:szCs w:val="20"/>
              </w:rPr>
              <w:t>.</w:t>
            </w:r>
            <w:r w:rsidRPr="006C0007">
              <w:rPr>
                <w:rFonts w:ascii="Open Sans" w:hAnsi="Open Sans" w:cs="Open Sans"/>
                <w:sz w:val="20"/>
                <w:szCs w:val="20"/>
              </w:rPr>
              <w:t xml:space="preserve"> </w:t>
            </w:r>
          </w:p>
          <w:p w:rsidRPr="006C0007" w:rsidR="004C7C4E" w:rsidP="00161773" w:rsidRDefault="004C7C4E" w14:paraId="11398550" w14:textId="77777777">
            <w:pPr>
              <w:rPr>
                <w:rFonts w:ascii="Open Sans" w:hAnsi="Open Sans" w:cs="Open Sans"/>
                <w:sz w:val="20"/>
                <w:szCs w:val="20"/>
              </w:rPr>
            </w:pPr>
          </w:p>
          <w:p w:rsidRPr="006C0007" w:rsidR="000C6549" w:rsidP="00161773" w:rsidRDefault="004C7C4E" w14:paraId="3BBA73C2" w14:textId="3E3DA714">
            <w:pPr>
              <w:rPr>
                <w:rFonts w:ascii="Open Sans" w:hAnsi="Open Sans" w:cs="Open Sans"/>
                <w:sz w:val="20"/>
                <w:szCs w:val="20"/>
              </w:rPr>
            </w:pPr>
            <w:proofErr w:type="spellStart"/>
            <w:r w:rsidRPr="006C0007">
              <w:rPr>
                <w:rFonts w:ascii="Open Sans" w:hAnsi="Open Sans" w:cs="Open Sans"/>
                <w:sz w:val="20"/>
                <w:szCs w:val="20"/>
              </w:rPr>
              <w:t>N</w:t>
            </w:r>
            <w:r w:rsidRPr="006C0007" w:rsidR="000C6549">
              <w:rPr>
                <w:rFonts w:ascii="Open Sans" w:hAnsi="Open Sans" w:cs="Open Sans"/>
                <w:sz w:val="20"/>
                <w:szCs w:val="20"/>
              </w:rPr>
              <w:t>on residential</w:t>
            </w:r>
            <w:proofErr w:type="spellEnd"/>
            <w:r w:rsidRPr="006C0007" w:rsidR="000C6549">
              <w:rPr>
                <w:rFonts w:ascii="Open Sans" w:hAnsi="Open Sans" w:cs="Open Sans"/>
                <w:sz w:val="20"/>
                <w:szCs w:val="20"/>
              </w:rPr>
              <w:t xml:space="preserve">, change of use or mixed use where the gross floor space is less than 1000 square </w:t>
            </w:r>
            <w:proofErr w:type="gramStart"/>
            <w:r w:rsidRPr="006C0007" w:rsidR="000C6549">
              <w:rPr>
                <w:rFonts w:ascii="Open Sans" w:hAnsi="Open Sans" w:cs="Open Sans"/>
                <w:sz w:val="20"/>
                <w:szCs w:val="20"/>
              </w:rPr>
              <w:t>metres</w:t>
            </w:r>
            <w:proofErr w:type="gramEnd"/>
            <w:r w:rsidRPr="006C0007" w:rsidR="000C6549">
              <w:rPr>
                <w:rFonts w:ascii="Open Sans" w:hAnsi="Open Sans" w:cs="Open Sans"/>
                <w:sz w:val="20"/>
                <w:szCs w:val="20"/>
              </w:rPr>
              <w:t xml:space="preserve"> or the site area is less than 0.5ha.</w:t>
            </w:r>
          </w:p>
        </w:tc>
        <w:tc>
          <w:tcPr>
            <w:tcW w:w="4111" w:type="dxa"/>
            <w:shd w:val="clear" w:color="auto" w:fill="E2EFD9" w:themeFill="accent6" w:themeFillTint="33"/>
          </w:tcPr>
          <w:p w:rsidRPr="006C0007" w:rsidR="000C6549" w:rsidP="00161773" w:rsidRDefault="000C6549" w14:paraId="330C9F2D" w14:textId="2419446A">
            <w:pPr>
              <w:pStyle w:val="ListParagraph"/>
              <w:numPr>
                <w:ilvl w:val="0"/>
                <w:numId w:val="1"/>
              </w:numPr>
              <w:ind w:left="218" w:hanging="218"/>
              <w:rPr>
                <w:rFonts w:ascii="Open Sans" w:hAnsi="Open Sans" w:cs="Open Sans"/>
                <w:sz w:val="20"/>
                <w:szCs w:val="20"/>
              </w:rPr>
            </w:pPr>
            <w:proofErr w:type="spellStart"/>
            <w:r w:rsidRPr="006C0007">
              <w:rPr>
                <w:rFonts w:ascii="Open Sans" w:hAnsi="Open Sans" w:cs="Open Sans"/>
                <w:sz w:val="20"/>
                <w:szCs w:val="20"/>
              </w:rPr>
              <w:t>Upto</w:t>
            </w:r>
            <w:proofErr w:type="spellEnd"/>
            <w:r w:rsidRPr="006C0007">
              <w:rPr>
                <w:rFonts w:ascii="Open Sans" w:hAnsi="Open Sans" w:cs="Open Sans"/>
                <w:sz w:val="20"/>
                <w:szCs w:val="20"/>
              </w:rPr>
              <w:t xml:space="preserve"> 1 hour meeting with case officer via telephone or virtual meeting</w:t>
            </w:r>
          </w:p>
          <w:p w:rsidRPr="006C0007" w:rsidR="000C6549" w:rsidP="00161773" w:rsidRDefault="000C6549" w14:paraId="064356D8" w14:textId="77777777">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C6549" w:rsidP="00161773" w:rsidRDefault="000C6549" w14:paraId="6067599C" w14:textId="77777777">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C6549" w:rsidP="00161773" w:rsidRDefault="000C6549" w14:paraId="77E597E6" w14:textId="77777777">
            <w:pPr>
              <w:pStyle w:val="ListParagraph"/>
              <w:ind w:left="218"/>
              <w:rPr>
                <w:rFonts w:ascii="Open Sans" w:hAnsi="Open Sans" w:cs="Open Sans"/>
                <w:sz w:val="20"/>
                <w:szCs w:val="20"/>
              </w:rPr>
            </w:pPr>
          </w:p>
          <w:p w:rsidRPr="006C0007" w:rsidR="000C6549" w:rsidP="00161773" w:rsidRDefault="000C6549" w14:paraId="07D2D8B1" w14:textId="77777777">
            <w:pPr>
              <w:rPr>
                <w:rFonts w:ascii="Open Sans" w:hAnsi="Open Sans" w:cs="Open Sans"/>
                <w:sz w:val="20"/>
                <w:szCs w:val="20"/>
              </w:rPr>
            </w:pPr>
          </w:p>
        </w:tc>
        <w:tc>
          <w:tcPr>
            <w:tcW w:w="1134" w:type="dxa"/>
            <w:shd w:val="clear" w:color="auto" w:fill="E2EFD9" w:themeFill="accent6" w:themeFillTint="33"/>
          </w:tcPr>
          <w:p w:rsidRPr="006C0007" w:rsidR="000C6549" w:rsidP="00161773" w:rsidRDefault="000C6549" w14:paraId="7AF7AA65" w14:textId="465A0DDE">
            <w:pPr>
              <w:jc w:val="center"/>
              <w:rPr>
                <w:rFonts w:ascii="Open Sans" w:hAnsi="Open Sans" w:cs="Open Sans"/>
                <w:sz w:val="20"/>
                <w:szCs w:val="20"/>
              </w:rPr>
            </w:pPr>
            <w:r w:rsidRPr="006C0007">
              <w:rPr>
                <w:rFonts w:ascii="Open Sans" w:hAnsi="Open Sans" w:cs="Open Sans"/>
                <w:sz w:val="20"/>
                <w:szCs w:val="20"/>
              </w:rPr>
              <w:t>£400</w:t>
            </w:r>
          </w:p>
        </w:tc>
        <w:tc>
          <w:tcPr>
            <w:tcW w:w="1275" w:type="dxa"/>
            <w:shd w:val="clear" w:color="auto" w:fill="E2EFD9" w:themeFill="accent6" w:themeFillTint="33"/>
          </w:tcPr>
          <w:p w:rsidRPr="006C0007" w:rsidR="000C6549" w:rsidP="00161773" w:rsidRDefault="000C6549" w14:paraId="0A50EB7E" w14:textId="77777777">
            <w:pPr>
              <w:jc w:val="center"/>
              <w:rPr>
                <w:rFonts w:ascii="Open Sans" w:hAnsi="Open Sans" w:cs="Open Sans"/>
                <w:sz w:val="20"/>
                <w:szCs w:val="20"/>
              </w:rPr>
            </w:pPr>
            <w:r w:rsidRPr="006C0007">
              <w:rPr>
                <w:rFonts w:ascii="Open Sans" w:hAnsi="Open Sans" w:cs="Open Sans"/>
                <w:sz w:val="20"/>
                <w:szCs w:val="20"/>
              </w:rPr>
              <w:t>£100</w:t>
            </w:r>
          </w:p>
        </w:tc>
        <w:tc>
          <w:tcPr>
            <w:tcW w:w="1511" w:type="dxa"/>
            <w:shd w:val="clear" w:color="auto" w:fill="E2EFD9" w:themeFill="accent6" w:themeFillTint="33"/>
          </w:tcPr>
          <w:p w:rsidRPr="006C0007" w:rsidR="000C6549" w:rsidP="00161773" w:rsidRDefault="000C6549" w14:paraId="47F50BE2" w14:textId="67587AE0">
            <w:pPr>
              <w:jc w:val="center"/>
              <w:rPr>
                <w:rFonts w:ascii="Open Sans" w:hAnsi="Open Sans" w:cs="Open Sans"/>
                <w:sz w:val="20"/>
                <w:szCs w:val="20"/>
              </w:rPr>
            </w:pPr>
            <w:r w:rsidRPr="006C0007">
              <w:rPr>
                <w:rFonts w:ascii="Open Sans" w:hAnsi="Open Sans" w:cs="Open Sans"/>
                <w:sz w:val="20"/>
                <w:szCs w:val="20"/>
              </w:rPr>
              <w:t>£200</w:t>
            </w:r>
          </w:p>
        </w:tc>
        <w:tc>
          <w:tcPr>
            <w:tcW w:w="3451" w:type="dxa"/>
            <w:shd w:val="clear" w:color="auto" w:fill="F2F2F2" w:themeFill="background1" w:themeFillShade="F2"/>
          </w:tcPr>
          <w:p w:rsidRPr="006C0007" w:rsidR="000C6549" w:rsidP="00161773" w:rsidRDefault="000C6549" w14:paraId="2B368D6E" w14:textId="41ADE9F4">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Desktop written appraisal of proposal.</w:t>
            </w:r>
          </w:p>
          <w:p w:rsidRPr="006C0007" w:rsidR="000C6549" w:rsidP="00161773" w:rsidRDefault="000C6549" w14:paraId="66DC7758"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No officer discussion or meeting available as part of this service.</w:t>
            </w:r>
          </w:p>
          <w:p w:rsidRPr="006C0007" w:rsidR="000C6549" w:rsidP="00161773" w:rsidRDefault="000C6549" w14:paraId="32DB68A0"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acceptability the proposal.</w:t>
            </w:r>
          </w:p>
          <w:p w:rsidRPr="006C0007" w:rsidR="000C6549" w:rsidP="00161773" w:rsidRDefault="000C6549" w14:paraId="26498D0E"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Indication on whether proposal would likely require planning obligations.</w:t>
            </w:r>
          </w:p>
          <w:p w:rsidRPr="006C0007" w:rsidR="000C6549" w:rsidP="00161773" w:rsidRDefault="000C6549" w14:paraId="6EB51E23"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C6549" w:rsidP="00161773" w:rsidRDefault="000C6549" w14:paraId="5D66EB8E" w14:textId="38C9FDFB">
            <w:pPr>
              <w:jc w:val="center"/>
              <w:rPr>
                <w:rFonts w:ascii="Open Sans" w:hAnsi="Open Sans" w:cs="Open Sans"/>
                <w:sz w:val="20"/>
                <w:szCs w:val="20"/>
              </w:rPr>
            </w:pPr>
          </w:p>
        </w:tc>
        <w:tc>
          <w:tcPr>
            <w:tcW w:w="896" w:type="dxa"/>
            <w:shd w:val="clear" w:color="auto" w:fill="F2F2F2" w:themeFill="background1" w:themeFillShade="F2"/>
          </w:tcPr>
          <w:p w:rsidRPr="006C0007" w:rsidR="000C6549" w:rsidP="00161773" w:rsidRDefault="000C6549" w14:paraId="04B0288A" w14:textId="2BFB8E13">
            <w:pPr>
              <w:jc w:val="center"/>
              <w:rPr>
                <w:rFonts w:ascii="Open Sans" w:hAnsi="Open Sans" w:cs="Open Sans"/>
                <w:sz w:val="20"/>
                <w:szCs w:val="20"/>
              </w:rPr>
            </w:pPr>
            <w:r w:rsidRPr="006C0007">
              <w:rPr>
                <w:rFonts w:ascii="Open Sans" w:hAnsi="Open Sans" w:cs="Open Sans"/>
                <w:sz w:val="20"/>
                <w:szCs w:val="20"/>
              </w:rPr>
              <w:t>£250</w:t>
            </w:r>
          </w:p>
        </w:tc>
      </w:tr>
      <w:tr w:rsidR="000C6549" w:rsidTr="001A0BC3" w14:paraId="112DD0BB" w14:textId="7BF96ED6">
        <w:trPr>
          <w:gridAfter w:val="2"/>
          <w:wAfter w:w="2316" w:type="dxa"/>
          <w:trHeight w:val="406"/>
        </w:trPr>
        <w:tc>
          <w:tcPr>
            <w:tcW w:w="2547" w:type="dxa"/>
            <w:shd w:val="clear" w:color="auto" w:fill="DEEAF6" w:themeFill="accent5" w:themeFillTint="33"/>
          </w:tcPr>
          <w:p w:rsidRPr="006C0007" w:rsidR="000C6549" w:rsidP="00161773" w:rsidRDefault="000C6549" w14:paraId="14E05CA2" w14:textId="77777777">
            <w:pPr>
              <w:rPr>
                <w:rFonts w:ascii="Open Sans" w:hAnsi="Open Sans" w:cs="Open Sans"/>
                <w:b/>
                <w:bCs/>
                <w:sz w:val="20"/>
                <w:szCs w:val="20"/>
              </w:rPr>
            </w:pPr>
            <w:r w:rsidRPr="006C0007">
              <w:rPr>
                <w:rFonts w:ascii="Open Sans" w:hAnsi="Open Sans" w:cs="Open Sans"/>
                <w:b/>
                <w:bCs/>
                <w:sz w:val="20"/>
                <w:szCs w:val="20"/>
              </w:rPr>
              <w:t>Major Development</w:t>
            </w:r>
          </w:p>
          <w:p w:rsidRPr="006C0007" w:rsidR="004C7C4E" w:rsidP="00161773" w:rsidRDefault="004C7C4E" w14:paraId="201A5D4D" w14:textId="77777777">
            <w:pPr>
              <w:rPr>
                <w:rFonts w:ascii="Open Sans" w:hAnsi="Open Sans" w:cs="Open Sans"/>
                <w:b/>
                <w:bCs/>
                <w:sz w:val="20"/>
                <w:szCs w:val="20"/>
              </w:rPr>
            </w:pPr>
          </w:p>
          <w:p w:rsidRPr="006C0007" w:rsidR="004C7C4E" w:rsidP="00161773" w:rsidRDefault="004C7C4E" w14:paraId="149506AB" w14:textId="3607C90D">
            <w:pPr>
              <w:rPr>
                <w:rFonts w:ascii="Open Sans" w:hAnsi="Open Sans" w:cs="Open Sans"/>
                <w:sz w:val="20"/>
                <w:szCs w:val="20"/>
              </w:rPr>
            </w:pPr>
            <w:r w:rsidRPr="006C0007">
              <w:rPr>
                <w:rFonts w:ascii="Open Sans" w:hAnsi="Open Sans" w:cs="Open Sans"/>
                <w:sz w:val="20"/>
                <w:szCs w:val="20"/>
              </w:rPr>
              <w:lastRenderedPageBreak/>
              <w:t>10 – 24 residential units or where residential site area is more than 0.5ha but less than 1.0 ha.</w:t>
            </w:r>
          </w:p>
          <w:p w:rsidRPr="006C0007" w:rsidR="004C7C4E" w:rsidP="00161773" w:rsidRDefault="004C7C4E" w14:paraId="376B987B" w14:textId="77777777">
            <w:pPr>
              <w:rPr>
                <w:rFonts w:ascii="Open Sans" w:hAnsi="Open Sans" w:cs="Open Sans"/>
                <w:sz w:val="20"/>
                <w:szCs w:val="20"/>
              </w:rPr>
            </w:pPr>
          </w:p>
          <w:p w:rsidRPr="006C0007" w:rsidR="004C7C4E" w:rsidP="00161773" w:rsidRDefault="004C7C4E" w14:paraId="31D597CF" w14:textId="7E88AC8A">
            <w:pPr>
              <w:rPr>
                <w:rFonts w:ascii="Open Sans" w:hAnsi="Open Sans" w:cs="Open Sans"/>
                <w:sz w:val="20"/>
                <w:szCs w:val="20"/>
              </w:rPr>
            </w:pPr>
            <w:proofErr w:type="spellStart"/>
            <w:r w:rsidRPr="006C0007">
              <w:rPr>
                <w:rFonts w:ascii="Open Sans" w:hAnsi="Open Sans" w:cs="Open Sans"/>
                <w:sz w:val="20"/>
                <w:szCs w:val="20"/>
              </w:rPr>
              <w:t>Non residential</w:t>
            </w:r>
            <w:proofErr w:type="spellEnd"/>
            <w:r w:rsidRPr="006C0007">
              <w:rPr>
                <w:rFonts w:ascii="Open Sans" w:hAnsi="Open Sans" w:cs="Open Sans"/>
                <w:sz w:val="20"/>
                <w:szCs w:val="20"/>
              </w:rPr>
              <w:t>, change of use or mixed use where gross floor space is more than 1000 square metres but less than 2000 square metres or the site area is more than 0.5ha but less than 1.0 ha.</w:t>
            </w:r>
          </w:p>
        </w:tc>
        <w:tc>
          <w:tcPr>
            <w:tcW w:w="4111" w:type="dxa"/>
            <w:shd w:val="clear" w:color="auto" w:fill="E2EFD9" w:themeFill="accent6" w:themeFillTint="33"/>
          </w:tcPr>
          <w:p w:rsidRPr="006C0007" w:rsidR="000C6549" w:rsidP="000C6549" w:rsidRDefault="000C6549" w14:paraId="3A16C294" w14:textId="7C3EF223">
            <w:pPr>
              <w:pStyle w:val="ListParagraph"/>
              <w:numPr>
                <w:ilvl w:val="0"/>
                <w:numId w:val="1"/>
              </w:numPr>
              <w:ind w:left="218" w:hanging="218"/>
              <w:rPr>
                <w:rFonts w:ascii="Open Sans" w:hAnsi="Open Sans" w:cs="Open Sans"/>
                <w:sz w:val="20"/>
                <w:szCs w:val="20"/>
              </w:rPr>
            </w:pPr>
            <w:proofErr w:type="spellStart"/>
            <w:r w:rsidRPr="006C0007">
              <w:rPr>
                <w:rFonts w:ascii="Open Sans" w:hAnsi="Open Sans" w:cs="Open Sans"/>
                <w:sz w:val="20"/>
                <w:szCs w:val="20"/>
              </w:rPr>
              <w:lastRenderedPageBreak/>
              <w:t>Upto</w:t>
            </w:r>
            <w:proofErr w:type="spellEnd"/>
            <w:r w:rsidRPr="006C0007">
              <w:rPr>
                <w:rFonts w:ascii="Open Sans" w:hAnsi="Open Sans" w:cs="Open Sans"/>
                <w:sz w:val="20"/>
                <w:szCs w:val="20"/>
              </w:rPr>
              <w:t xml:space="preserve"> </w:t>
            </w:r>
            <w:proofErr w:type="gramStart"/>
            <w:r w:rsidRPr="006C0007">
              <w:rPr>
                <w:rFonts w:ascii="Open Sans" w:hAnsi="Open Sans" w:cs="Open Sans"/>
                <w:sz w:val="20"/>
                <w:szCs w:val="20"/>
              </w:rPr>
              <w:t>2 hour</w:t>
            </w:r>
            <w:proofErr w:type="gramEnd"/>
            <w:r w:rsidRPr="006C0007">
              <w:rPr>
                <w:rFonts w:ascii="Open Sans" w:hAnsi="Open Sans" w:cs="Open Sans"/>
                <w:sz w:val="20"/>
                <w:szCs w:val="20"/>
              </w:rPr>
              <w:t xml:space="preserve"> meeting with case officer and team leader via telephone or virtual meeting.</w:t>
            </w:r>
          </w:p>
          <w:p w:rsidRPr="006C0007" w:rsidR="000C6549" w:rsidP="000C6549" w:rsidRDefault="000C6549" w14:paraId="16338D5F" w14:textId="77777777">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lastRenderedPageBreak/>
              <w:t>A written response outlining the discussion, areas of consideration including planning history, policies and guidance and an initial officer assessment of the proposal. Reference to be made to any request for S106 contribution.</w:t>
            </w:r>
          </w:p>
          <w:p w:rsidRPr="006C0007" w:rsidR="000C6549" w:rsidP="000C6549" w:rsidRDefault="000C6549" w14:paraId="52C334AD" w14:textId="77777777">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C6549" w:rsidP="00161773" w:rsidRDefault="000C6549" w14:paraId="03363C6F" w14:textId="77777777">
            <w:pPr>
              <w:rPr>
                <w:rFonts w:ascii="Open Sans" w:hAnsi="Open Sans" w:cs="Open Sans"/>
                <w:sz w:val="20"/>
                <w:szCs w:val="20"/>
              </w:rPr>
            </w:pPr>
          </w:p>
        </w:tc>
        <w:tc>
          <w:tcPr>
            <w:tcW w:w="1134" w:type="dxa"/>
            <w:shd w:val="clear" w:color="auto" w:fill="E2EFD9" w:themeFill="accent6" w:themeFillTint="33"/>
          </w:tcPr>
          <w:p w:rsidRPr="006C0007" w:rsidR="000C6549" w:rsidP="00161773" w:rsidRDefault="000C6549" w14:paraId="6A2DA954" w14:textId="7FBCA5EC">
            <w:pPr>
              <w:jc w:val="center"/>
              <w:rPr>
                <w:rFonts w:ascii="Open Sans" w:hAnsi="Open Sans" w:cs="Open Sans"/>
                <w:sz w:val="20"/>
                <w:szCs w:val="20"/>
              </w:rPr>
            </w:pPr>
            <w:r w:rsidRPr="006C0007">
              <w:rPr>
                <w:rFonts w:ascii="Open Sans" w:hAnsi="Open Sans" w:cs="Open Sans"/>
                <w:sz w:val="20"/>
                <w:szCs w:val="20"/>
              </w:rPr>
              <w:lastRenderedPageBreak/>
              <w:t>£1300</w:t>
            </w:r>
          </w:p>
        </w:tc>
        <w:tc>
          <w:tcPr>
            <w:tcW w:w="1275" w:type="dxa"/>
            <w:shd w:val="clear" w:color="auto" w:fill="E2EFD9" w:themeFill="accent6" w:themeFillTint="33"/>
          </w:tcPr>
          <w:p w:rsidRPr="006C0007" w:rsidR="000C6549" w:rsidP="00161773" w:rsidRDefault="000C6549" w14:paraId="74C5E024" w14:textId="77777777">
            <w:pPr>
              <w:jc w:val="center"/>
              <w:rPr>
                <w:rFonts w:ascii="Open Sans" w:hAnsi="Open Sans" w:cs="Open Sans"/>
                <w:sz w:val="20"/>
                <w:szCs w:val="20"/>
              </w:rPr>
            </w:pPr>
            <w:r w:rsidRPr="006C0007">
              <w:rPr>
                <w:rFonts w:ascii="Open Sans" w:hAnsi="Open Sans" w:cs="Open Sans"/>
                <w:sz w:val="20"/>
                <w:szCs w:val="20"/>
              </w:rPr>
              <w:t>£200</w:t>
            </w:r>
          </w:p>
        </w:tc>
        <w:tc>
          <w:tcPr>
            <w:tcW w:w="1511" w:type="dxa"/>
            <w:shd w:val="clear" w:color="auto" w:fill="E2EFD9" w:themeFill="accent6" w:themeFillTint="33"/>
          </w:tcPr>
          <w:p w:rsidRPr="006C0007" w:rsidR="000C6549" w:rsidP="00161773" w:rsidRDefault="000C6549" w14:paraId="3E66BAEE" w14:textId="0A382BDC">
            <w:pPr>
              <w:jc w:val="center"/>
              <w:rPr>
                <w:rFonts w:ascii="Open Sans" w:hAnsi="Open Sans" w:cs="Open Sans"/>
                <w:sz w:val="20"/>
                <w:szCs w:val="20"/>
              </w:rPr>
            </w:pPr>
            <w:r w:rsidRPr="006C0007">
              <w:rPr>
                <w:rFonts w:ascii="Open Sans" w:hAnsi="Open Sans" w:cs="Open Sans"/>
                <w:sz w:val="20"/>
                <w:szCs w:val="20"/>
              </w:rPr>
              <w:t>£</w:t>
            </w:r>
            <w:r w:rsidRPr="006C0007" w:rsidR="004C7C4E">
              <w:rPr>
                <w:rFonts w:ascii="Open Sans" w:hAnsi="Open Sans" w:cs="Open Sans"/>
                <w:sz w:val="20"/>
                <w:szCs w:val="20"/>
              </w:rPr>
              <w:t>650</w:t>
            </w:r>
          </w:p>
        </w:tc>
        <w:tc>
          <w:tcPr>
            <w:tcW w:w="3451" w:type="dxa"/>
            <w:shd w:val="clear" w:color="auto" w:fill="F2F2F2" w:themeFill="background1" w:themeFillShade="F2"/>
          </w:tcPr>
          <w:p w:rsidRPr="006C0007" w:rsidR="000C6549" w:rsidP="000C6549" w:rsidRDefault="000C6549" w14:paraId="6356DFC4"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Desktop written appraisal of proposal.</w:t>
            </w:r>
          </w:p>
          <w:p w:rsidRPr="006C0007" w:rsidR="000C6549" w:rsidP="000C6549" w:rsidRDefault="000C6549" w14:paraId="16D33B85"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lastRenderedPageBreak/>
              <w:t>No officer discussion or meeting available as part of this service.</w:t>
            </w:r>
          </w:p>
          <w:p w:rsidRPr="006C0007" w:rsidR="000C6549" w:rsidP="000C6549" w:rsidRDefault="000C6549" w14:paraId="409F2493"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acceptability the proposal.</w:t>
            </w:r>
          </w:p>
          <w:p w:rsidRPr="006C0007" w:rsidR="000C6549" w:rsidP="000C6549" w:rsidRDefault="000C6549" w14:paraId="344AEB47"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Indication on whether proposal would likely require planning obligations.</w:t>
            </w:r>
          </w:p>
          <w:p w:rsidRPr="006C0007" w:rsidR="000C6549" w:rsidP="000C6549" w:rsidRDefault="000C6549" w14:paraId="3930CE65"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C6549" w:rsidP="00161773" w:rsidRDefault="000C6549" w14:paraId="6634C31B" w14:textId="4A5873FE">
            <w:pPr>
              <w:jc w:val="center"/>
              <w:rPr>
                <w:rFonts w:ascii="Open Sans" w:hAnsi="Open Sans" w:cs="Open Sans"/>
                <w:sz w:val="20"/>
                <w:szCs w:val="20"/>
              </w:rPr>
            </w:pPr>
          </w:p>
        </w:tc>
        <w:tc>
          <w:tcPr>
            <w:tcW w:w="896" w:type="dxa"/>
            <w:shd w:val="clear" w:color="auto" w:fill="F2F2F2" w:themeFill="background1" w:themeFillShade="F2"/>
          </w:tcPr>
          <w:p w:rsidRPr="006C0007" w:rsidR="000C6549" w:rsidP="00161773" w:rsidRDefault="000C6549" w14:paraId="2B1DFDC1" w14:textId="074E7D74">
            <w:pPr>
              <w:jc w:val="center"/>
              <w:rPr>
                <w:rFonts w:ascii="Open Sans" w:hAnsi="Open Sans" w:cs="Open Sans"/>
                <w:sz w:val="20"/>
                <w:szCs w:val="20"/>
              </w:rPr>
            </w:pPr>
            <w:r w:rsidRPr="006C0007">
              <w:rPr>
                <w:rFonts w:ascii="Open Sans" w:hAnsi="Open Sans" w:cs="Open Sans"/>
                <w:sz w:val="20"/>
                <w:szCs w:val="20"/>
              </w:rPr>
              <w:lastRenderedPageBreak/>
              <w:t>£600</w:t>
            </w:r>
          </w:p>
        </w:tc>
      </w:tr>
      <w:tr w:rsidR="004C7C4E" w:rsidTr="001A0BC3" w14:paraId="051F8D9D" w14:textId="149706AC">
        <w:trPr>
          <w:gridAfter w:val="2"/>
          <w:wAfter w:w="2316" w:type="dxa"/>
          <w:trHeight w:val="406"/>
        </w:trPr>
        <w:tc>
          <w:tcPr>
            <w:tcW w:w="2547" w:type="dxa"/>
            <w:shd w:val="clear" w:color="auto" w:fill="DEEAF6" w:themeFill="accent5" w:themeFillTint="33"/>
          </w:tcPr>
          <w:p w:rsidRPr="006C0007" w:rsidR="004C7C4E" w:rsidP="00161773" w:rsidRDefault="004C7C4E" w14:paraId="0AFEF0C9" w14:textId="77777777">
            <w:pPr>
              <w:rPr>
                <w:rFonts w:ascii="Open Sans" w:hAnsi="Open Sans" w:cs="Open Sans"/>
                <w:b/>
                <w:bCs/>
                <w:sz w:val="20"/>
                <w:szCs w:val="20"/>
              </w:rPr>
            </w:pPr>
            <w:r w:rsidRPr="006C0007">
              <w:rPr>
                <w:rFonts w:ascii="Open Sans" w:hAnsi="Open Sans" w:cs="Open Sans"/>
                <w:b/>
                <w:bCs/>
                <w:sz w:val="20"/>
                <w:szCs w:val="20"/>
              </w:rPr>
              <w:t>Large Major Development</w:t>
            </w:r>
          </w:p>
          <w:p w:rsidRPr="006C0007" w:rsidR="004C7C4E" w:rsidP="00161773" w:rsidRDefault="004C7C4E" w14:paraId="3E48B2E7" w14:textId="77777777">
            <w:pPr>
              <w:rPr>
                <w:rFonts w:ascii="Open Sans" w:hAnsi="Open Sans" w:cs="Open Sans"/>
                <w:b/>
                <w:bCs/>
                <w:sz w:val="20"/>
                <w:szCs w:val="20"/>
              </w:rPr>
            </w:pPr>
          </w:p>
          <w:p w:rsidRPr="006C0007" w:rsidR="004C7C4E" w:rsidP="00161773" w:rsidRDefault="004C7C4E" w14:paraId="7432E7D1" w14:textId="6B3793A2">
            <w:pPr>
              <w:rPr>
                <w:rFonts w:ascii="Open Sans" w:hAnsi="Open Sans" w:cs="Open Sans"/>
                <w:sz w:val="20"/>
                <w:szCs w:val="20"/>
              </w:rPr>
            </w:pPr>
            <w:r w:rsidRPr="006C0007">
              <w:rPr>
                <w:rFonts w:ascii="Open Sans" w:hAnsi="Open Sans" w:cs="Open Sans"/>
                <w:sz w:val="20"/>
                <w:szCs w:val="20"/>
              </w:rPr>
              <w:t>25 or more residential units or where residential site is more than 1ha.</w:t>
            </w:r>
          </w:p>
          <w:p w:rsidRPr="006C0007" w:rsidR="004C7C4E" w:rsidP="00161773" w:rsidRDefault="004C7C4E" w14:paraId="37CE6D41" w14:textId="77777777">
            <w:pPr>
              <w:rPr>
                <w:rFonts w:ascii="Open Sans" w:hAnsi="Open Sans" w:cs="Open Sans"/>
                <w:sz w:val="20"/>
                <w:szCs w:val="20"/>
              </w:rPr>
            </w:pPr>
          </w:p>
          <w:p w:rsidRPr="006C0007" w:rsidR="004C7C4E" w:rsidP="00161773" w:rsidRDefault="004C7C4E" w14:paraId="25AD5B52" w14:textId="6B95C1C5">
            <w:pPr>
              <w:rPr>
                <w:rFonts w:ascii="Open Sans" w:hAnsi="Open Sans" w:cs="Open Sans"/>
                <w:b/>
                <w:bCs/>
                <w:sz w:val="20"/>
                <w:szCs w:val="20"/>
              </w:rPr>
            </w:pPr>
            <w:proofErr w:type="spellStart"/>
            <w:r w:rsidRPr="006C0007">
              <w:rPr>
                <w:rFonts w:ascii="Open Sans" w:hAnsi="Open Sans" w:cs="Open Sans"/>
                <w:sz w:val="20"/>
                <w:szCs w:val="20"/>
              </w:rPr>
              <w:t>Non residential</w:t>
            </w:r>
            <w:proofErr w:type="spellEnd"/>
            <w:r w:rsidRPr="006C0007">
              <w:rPr>
                <w:rFonts w:ascii="Open Sans" w:hAnsi="Open Sans" w:cs="Open Sans"/>
                <w:sz w:val="20"/>
                <w:szCs w:val="20"/>
              </w:rPr>
              <w:t>, change of use or mixed use where gross floor space is more than 2000 square metres or site area is more than 1.0ha.</w:t>
            </w:r>
          </w:p>
        </w:tc>
        <w:tc>
          <w:tcPr>
            <w:tcW w:w="4111" w:type="dxa"/>
            <w:shd w:val="clear" w:color="auto" w:fill="E2EFD9" w:themeFill="accent6" w:themeFillTint="33"/>
          </w:tcPr>
          <w:p w:rsidRPr="006C0007" w:rsidR="004C7C4E" w:rsidP="000C6549" w:rsidRDefault="004C7C4E" w14:paraId="25C8AF69" w14:textId="38B8569F">
            <w:pPr>
              <w:pStyle w:val="ListParagraph"/>
              <w:numPr>
                <w:ilvl w:val="0"/>
                <w:numId w:val="1"/>
              </w:numPr>
              <w:ind w:left="218" w:hanging="218"/>
              <w:rPr>
                <w:rFonts w:ascii="Open Sans" w:hAnsi="Open Sans" w:cs="Open Sans"/>
                <w:sz w:val="20"/>
                <w:szCs w:val="20"/>
              </w:rPr>
            </w:pPr>
            <w:proofErr w:type="spellStart"/>
            <w:r w:rsidRPr="006C0007">
              <w:rPr>
                <w:rFonts w:ascii="Open Sans" w:hAnsi="Open Sans" w:cs="Open Sans"/>
                <w:sz w:val="20"/>
                <w:szCs w:val="20"/>
              </w:rPr>
              <w:t>Upto</w:t>
            </w:r>
            <w:proofErr w:type="spellEnd"/>
            <w:r w:rsidRPr="006C0007">
              <w:rPr>
                <w:rFonts w:ascii="Open Sans" w:hAnsi="Open Sans" w:cs="Open Sans"/>
                <w:sz w:val="20"/>
                <w:szCs w:val="20"/>
              </w:rPr>
              <w:t xml:space="preserve"> </w:t>
            </w:r>
            <w:proofErr w:type="gramStart"/>
            <w:r w:rsidRPr="006C0007">
              <w:rPr>
                <w:rFonts w:ascii="Open Sans" w:hAnsi="Open Sans" w:cs="Open Sans"/>
                <w:sz w:val="20"/>
                <w:szCs w:val="20"/>
              </w:rPr>
              <w:t>2 hour</w:t>
            </w:r>
            <w:proofErr w:type="gramEnd"/>
            <w:r w:rsidRPr="006C0007">
              <w:rPr>
                <w:rFonts w:ascii="Open Sans" w:hAnsi="Open Sans" w:cs="Open Sans"/>
                <w:sz w:val="20"/>
                <w:szCs w:val="20"/>
              </w:rPr>
              <w:t xml:space="preserve"> meeting with case officer and team leader via telephone or virtual meeting</w:t>
            </w:r>
          </w:p>
          <w:p w:rsidRPr="006C0007" w:rsidR="004C7C4E" w:rsidP="000C6549" w:rsidRDefault="004C7C4E" w14:paraId="1EFE0B77" w14:textId="77777777">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4C7C4E" w:rsidP="000C6549" w:rsidRDefault="004C7C4E" w14:paraId="130A902D" w14:textId="77777777">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4C7C4E" w:rsidP="00161773" w:rsidRDefault="004C7C4E" w14:paraId="3CC98F42" w14:textId="77777777">
            <w:pPr>
              <w:rPr>
                <w:rFonts w:ascii="Open Sans" w:hAnsi="Open Sans" w:cs="Open Sans"/>
                <w:sz w:val="20"/>
                <w:szCs w:val="20"/>
              </w:rPr>
            </w:pPr>
          </w:p>
        </w:tc>
        <w:tc>
          <w:tcPr>
            <w:tcW w:w="1134" w:type="dxa"/>
            <w:shd w:val="clear" w:color="auto" w:fill="E2EFD9" w:themeFill="accent6" w:themeFillTint="33"/>
          </w:tcPr>
          <w:p w:rsidRPr="006C0007" w:rsidR="004C7C4E" w:rsidP="00161773" w:rsidRDefault="004C7C4E" w14:paraId="069513E9" w14:textId="127565A8">
            <w:pPr>
              <w:jc w:val="center"/>
              <w:rPr>
                <w:rFonts w:ascii="Open Sans" w:hAnsi="Open Sans" w:cs="Open Sans"/>
                <w:sz w:val="20"/>
                <w:szCs w:val="20"/>
              </w:rPr>
            </w:pPr>
            <w:r w:rsidRPr="006C0007">
              <w:rPr>
                <w:rFonts w:ascii="Open Sans" w:hAnsi="Open Sans" w:cs="Open Sans"/>
                <w:sz w:val="20"/>
                <w:szCs w:val="20"/>
              </w:rPr>
              <w:t>£1700</w:t>
            </w:r>
          </w:p>
        </w:tc>
        <w:tc>
          <w:tcPr>
            <w:tcW w:w="1275" w:type="dxa"/>
            <w:shd w:val="clear" w:color="auto" w:fill="E2EFD9" w:themeFill="accent6" w:themeFillTint="33"/>
          </w:tcPr>
          <w:p w:rsidRPr="006C0007" w:rsidR="004C7C4E" w:rsidP="00161773" w:rsidRDefault="004C7C4E" w14:paraId="20299130" w14:textId="77777777">
            <w:pPr>
              <w:jc w:val="center"/>
              <w:rPr>
                <w:rFonts w:ascii="Open Sans" w:hAnsi="Open Sans" w:cs="Open Sans"/>
                <w:sz w:val="20"/>
                <w:szCs w:val="20"/>
              </w:rPr>
            </w:pPr>
            <w:r w:rsidRPr="006C0007">
              <w:rPr>
                <w:rFonts w:ascii="Open Sans" w:hAnsi="Open Sans" w:cs="Open Sans"/>
                <w:sz w:val="20"/>
                <w:szCs w:val="20"/>
              </w:rPr>
              <w:t>£300</w:t>
            </w:r>
          </w:p>
        </w:tc>
        <w:tc>
          <w:tcPr>
            <w:tcW w:w="1511" w:type="dxa"/>
            <w:shd w:val="clear" w:color="auto" w:fill="E2EFD9" w:themeFill="accent6" w:themeFillTint="33"/>
          </w:tcPr>
          <w:p w:rsidRPr="006C0007" w:rsidR="004C7C4E" w:rsidP="00161773" w:rsidRDefault="006C0007" w14:paraId="458A24B6" w14:textId="7B33F039">
            <w:pPr>
              <w:jc w:val="center"/>
              <w:rPr>
                <w:rFonts w:ascii="Open Sans" w:hAnsi="Open Sans" w:cs="Open Sans"/>
                <w:sz w:val="20"/>
                <w:szCs w:val="20"/>
              </w:rPr>
            </w:pPr>
            <w:r>
              <w:rPr>
                <w:rFonts w:ascii="Open Sans" w:hAnsi="Open Sans" w:cs="Open Sans"/>
                <w:sz w:val="20"/>
                <w:szCs w:val="20"/>
              </w:rPr>
              <w:t>£850</w:t>
            </w:r>
          </w:p>
        </w:tc>
        <w:tc>
          <w:tcPr>
            <w:tcW w:w="3451" w:type="dxa"/>
            <w:shd w:val="clear" w:color="auto" w:fill="F2F2F2" w:themeFill="background1" w:themeFillShade="F2"/>
          </w:tcPr>
          <w:p w:rsidRPr="006C0007" w:rsidR="004C7C4E" w:rsidP="000C6549" w:rsidRDefault="004C7C4E" w14:paraId="206ADD19"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Desktop written appraisal of proposal.</w:t>
            </w:r>
          </w:p>
          <w:p w:rsidRPr="006C0007" w:rsidR="004C7C4E" w:rsidP="000C6549" w:rsidRDefault="004C7C4E" w14:paraId="3EB0CAD8"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No officer discussion or meeting available as part of this service.</w:t>
            </w:r>
          </w:p>
          <w:p w:rsidRPr="006C0007" w:rsidR="004C7C4E" w:rsidP="000C6549" w:rsidRDefault="004C7C4E" w14:paraId="1F62943E"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acceptability the proposal.</w:t>
            </w:r>
          </w:p>
          <w:p w:rsidRPr="006C0007" w:rsidR="004C7C4E" w:rsidP="000C6549" w:rsidRDefault="004C7C4E" w14:paraId="23DDC4D9"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Indication on whether proposal would likely require planning obligations.</w:t>
            </w:r>
          </w:p>
          <w:p w:rsidRPr="006C0007" w:rsidR="004C7C4E" w:rsidP="000C6549" w:rsidRDefault="004C7C4E" w14:paraId="0DD586C3" w14:textId="77777777">
            <w:pPr>
              <w:pStyle w:val="ListParagraph"/>
              <w:numPr>
                <w:ilvl w:val="0"/>
                <w:numId w:val="2"/>
              </w:numPr>
              <w:ind w:left="394" w:hanging="299"/>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 xml:space="preserve">particular </w:t>
            </w:r>
            <w:r w:rsidRPr="006C0007">
              <w:rPr>
                <w:rFonts w:ascii="Open Sans" w:hAnsi="Open Sans" w:cs="Open Sans"/>
                <w:sz w:val="20"/>
                <w:szCs w:val="20"/>
              </w:rPr>
              <w:lastRenderedPageBreak/>
              <w:t>documents/evidence</w:t>
            </w:r>
            <w:proofErr w:type="gramEnd"/>
            <w:r w:rsidRPr="006C0007">
              <w:rPr>
                <w:rFonts w:ascii="Open Sans" w:hAnsi="Open Sans" w:cs="Open Sans"/>
                <w:sz w:val="20"/>
                <w:szCs w:val="20"/>
              </w:rPr>
              <w:t xml:space="preserve"> would be required to support the application.</w:t>
            </w:r>
          </w:p>
          <w:p w:rsidRPr="006C0007" w:rsidR="004C7C4E" w:rsidP="00161773" w:rsidRDefault="004C7C4E" w14:paraId="75B3931C" w14:textId="4F713850">
            <w:pPr>
              <w:jc w:val="center"/>
              <w:rPr>
                <w:rFonts w:ascii="Open Sans" w:hAnsi="Open Sans" w:cs="Open Sans"/>
                <w:sz w:val="20"/>
                <w:szCs w:val="20"/>
              </w:rPr>
            </w:pPr>
          </w:p>
        </w:tc>
        <w:tc>
          <w:tcPr>
            <w:tcW w:w="896" w:type="dxa"/>
            <w:shd w:val="clear" w:color="auto" w:fill="F2F2F2" w:themeFill="background1" w:themeFillShade="F2"/>
          </w:tcPr>
          <w:p w:rsidRPr="006C0007" w:rsidR="004C7C4E" w:rsidP="00161773" w:rsidRDefault="004C7C4E" w14:paraId="00E7B514" w14:textId="135D1313">
            <w:pPr>
              <w:jc w:val="center"/>
              <w:rPr>
                <w:rFonts w:ascii="Open Sans" w:hAnsi="Open Sans" w:cs="Open Sans"/>
                <w:sz w:val="20"/>
                <w:szCs w:val="20"/>
              </w:rPr>
            </w:pPr>
            <w:r w:rsidRPr="006C0007">
              <w:rPr>
                <w:rFonts w:ascii="Open Sans" w:hAnsi="Open Sans" w:cs="Open Sans"/>
                <w:sz w:val="20"/>
                <w:szCs w:val="20"/>
              </w:rPr>
              <w:lastRenderedPageBreak/>
              <w:t>£1000</w:t>
            </w:r>
          </w:p>
        </w:tc>
      </w:tr>
      <w:tr w:rsidR="004C7C4E" w:rsidTr="001A0BC3" w14:paraId="160A194F" w14:textId="61839952">
        <w:trPr>
          <w:gridAfter w:val="2"/>
          <w:wAfter w:w="2316" w:type="dxa"/>
          <w:trHeight w:val="383"/>
        </w:trPr>
        <w:tc>
          <w:tcPr>
            <w:tcW w:w="2547" w:type="dxa"/>
            <w:shd w:val="clear" w:color="auto" w:fill="DEEAF6" w:themeFill="accent5" w:themeFillTint="33"/>
          </w:tcPr>
          <w:p w:rsidRPr="006E1952" w:rsidR="004C7C4E" w:rsidP="00161773" w:rsidRDefault="004C7C4E" w14:paraId="26887E01" w14:textId="28D70659">
            <w:pPr>
              <w:rPr>
                <w:rFonts w:ascii="Open Sans" w:hAnsi="Open Sans" w:cs="Open Sans"/>
                <w:b/>
                <w:bCs/>
                <w:sz w:val="20"/>
                <w:szCs w:val="20"/>
              </w:rPr>
            </w:pPr>
            <w:r w:rsidRPr="006E1952">
              <w:rPr>
                <w:rFonts w:ascii="Open Sans" w:hAnsi="Open Sans" w:cs="Open Sans"/>
                <w:b/>
                <w:bCs/>
                <w:sz w:val="20"/>
                <w:szCs w:val="20"/>
              </w:rPr>
              <w:t>Listed Building</w:t>
            </w:r>
            <w:r w:rsidR="006E1952">
              <w:rPr>
                <w:rFonts w:ascii="Open Sans" w:hAnsi="Open Sans" w:cs="Open Sans"/>
                <w:b/>
                <w:bCs/>
                <w:sz w:val="20"/>
                <w:szCs w:val="20"/>
              </w:rPr>
              <w:t xml:space="preserve"> Advice</w:t>
            </w:r>
            <w:r w:rsidRPr="006E1952">
              <w:rPr>
                <w:rFonts w:ascii="Open Sans" w:hAnsi="Open Sans" w:cs="Open Sans"/>
                <w:b/>
                <w:bCs/>
                <w:sz w:val="20"/>
                <w:szCs w:val="20"/>
              </w:rPr>
              <w:t xml:space="preserve"> </w:t>
            </w:r>
            <w:r w:rsidR="006E1952">
              <w:rPr>
                <w:rFonts w:ascii="Open Sans" w:hAnsi="Open Sans" w:cs="Open Sans"/>
                <w:b/>
                <w:bCs/>
                <w:sz w:val="20"/>
                <w:szCs w:val="20"/>
              </w:rPr>
              <w:t>(Householder Schemes)</w:t>
            </w:r>
          </w:p>
        </w:tc>
        <w:tc>
          <w:tcPr>
            <w:tcW w:w="4111" w:type="dxa"/>
            <w:shd w:val="clear" w:color="auto" w:fill="E2EFD9" w:themeFill="accent6" w:themeFillTint="33"/>
          </w:tcPr>
          <w:p w:rsidRPr="008034F2" w:rsidR="004C7C4E" w:rsidP="008034F2" w:rsidRDefault="006C0007" w14:paraId="6CE05187" w14:textId="194AA542">
            <w:pPr>
              <w:pStyle w:val="ListParagraph"/>
              <w:numPr>
                <w:ilvl w:val="0"/>
                <w:numId w:val="3"/>
              </w:numPr>
              <w:ind w:left="315" w:hanging="284"/>
              <w:rPr>
                <w:rFonts w:ascii="Open Sans" w:hAnsi="Open Sans" w:cs="Open Sans"/>
                <w:sz w:val="20"/>
                <w:szCs w:val="20"/>
              </w:rPr>
            </w:pPr>
            <w:proofErr w:type="spellStart"/>
            <w:r w:rsidRPr="008034F2">
              <w:rPr>
                <w:rFonts w:ascii="Open Sans" w:hAnsi="Open Sans" w:cs="Open Sans"/>
                <w:sz w:val="20"/>
                <w:szCs w:val="20"/>
              </w:rPr>
              <w:t>Upto</w:t>
            </w:r>
            <w:proofErr w:type="spellEnd"/>
            <w:r w:rsidRPr="008034F2">
              <w:rPr>
                <w:rFonts w:ascii="Open Sans" w:hAnsi="Open Sans" w:cs="Open Sans"/>
                <w:sz w:val="20"/>
                <w:szCs w:val="20"/>
              </w:rPr>
              <w:t xml:space="preserve"> 1 hour </w:t>
            </w:r>
            <w:r w:rsidR="00BB103A">
              <w:rPr>
                <w:rFonts w:ascii="Open Sans" w:hAnsi="Open Sans" w:cs="Open Sans"/>
                <w:sz w:val="20"/>
                <w:szCs w:val="20"/>
              </w:rPr>
              <w:t xml:space="preserve">site </w:t>
            </w:r>
            <w:r w:rsidRPr="008034F2">
              <w:rPr>
                <w:rFonts w:ascii="Open Sans" w:hAnsi="Open Sans" w:cs="Open Sans"/>
                <w:sz w:val="20"/>
                <w:szCs w:val="20"/>
              </w:rPr>
              <w:t>meeting with Heritage Officer</w:t>
            </w:r>
            <w:r w:rsidR="008034F2">
              <w:rPr>
                <w:rFonts w:ascii="Open Sans" w:hAnsi="Open Sans" w:cs="Open Sans"/>
                <w:sz w:val="20"/>
                <w:szCs w:val="20"/>
              </w:rPr>
              <w:t>.</w:t>
            </w:r>
          </w:p>
          <w:p w:rsidRPr="008034F2" w:rsidR="008034F2" w:rsidP="008034F2" w:rsidRDefault="008034F2" w14:paraId="57C41AC3" w14:textId="2716FE00">
            <w:pPr>
              <w:pStyle w:val="ListParagraph"/>
              <w:numPr>
                <w:ilvl w:val="0"/>
                <w:numId w:val="3"/>
              </w:numPr>
              <w:ind w:left="315" w:hanging="284"/>
              <w:rPr>
                <w:rFonts w:ascii="Open Sans" w:hAnsi="Open Sans" w:cs="Open Sans"/>
                <w:sz w:val="20"/>
                <w:szCs w:val="20"/>
              </w:rPr>
            </w:pPr>
            <w:r w:rsidRPr="008034F2">
              <w:rPr>
                <w:rFonts w:ascii="Open Sans" w:hAnsi="Open Sans" w:cs="Open Sans"/>
                <w:sz w:val="20"/>
                <w:szCs w:val="20"/>
              </w:rPr>
              <w:t>Scope of information required to support application</w:t>
            </w:r>
            <w:r>
              <w:rPr>
                <w:rFonts w:ascii="Open Sans" w:hAnsi="Open Sans" w:cs="Open Sans"/>
                <w:sz w:val="20"/>
                <w:szCs w:val="20"/>
              </w:rPr>
              <w:t>.</w:t>
            </w:r>
          </w:p>
          <w:p w:rsidRPr="008034F2" w:rsidR="008034F2" w:rsidP="008034F2" w:rsidRDefault="008034F2" w14:paraId="0E3B3819" w14:textId="4F6604FE">
            <w:pPr>
              <w:pStyle w:val="ListParagraph"/>
              <w:numPr>
                <w:ilvl w:val="0"/>
                <w:numId w:val="3"/>
              </w:numPr>
              <w:ind w:left="315" w:hanging="284"/>
              <w:rPr>
                <w:rFonts w:ascii="Open Sans" w:hAnsi="Open Sans" w:cs="Open Sans"/>
                <w:sz w:val="20"/>
                <w:szCs w:val="20"/>
              </w:rPr>
            </w:pPr>
            <w:r w:rsidRPr="008034F2">
              <w:rPr>
                <w:rFonts w:ascii="Open Sans" w:hAnsi="Open Sans" w:cs="Open Sans"/>
                <w:sz w:val="20"/>
                <w:szCs w:val="20"/>
              </w:rPr>
              <w:t xml:space="preserve">A written response outlining the discussion, areas of consideration including planning history, policies and guidance and an initial officer assessment of the proposal. </w:t>
            </w:r>
          </w:p>
          <w:p w:rsidRPr="006C0007" w:rsidR="006C0007" w:rsidP="00161773" w:rsidRDefault="006C0007" w14:paraId="5189F760" w14:textId="44A522F7">
            <w:pPr>
              <w:rPr>
                <w:rFonts w:ascii="Open Sans" w:hAnsi="Open Sans" w:cs="Open Sans"/>
                <w:sz w:val="20"/>
                <w:szCs w:val="20"/>
              </w:rPr>
            </w:pPr>
          </w:p>
        </w:tc>
        <w:tc>
          <w:tcPr>
            <w:tcW w:w="1134" w:type="dxa"/>
            <w:shd w:val="clear" w:color="auto" w:fill="E2EFD9" w:themeFill="accent6" w:themeFillTint="33"/>
          </w:tcPr>
          <w:p w:rsidR="004C7C4E" w:rsidP="00161773" w:rsidRDefault="004C7C4E" w14:paraId="6FD90533" w14:textId="584AD26F">
            <w:pPr>
              <w:jc w:val="center"/>
              <w:rPr>
                <w:rFonts w:ascii="Open Sans" w:hAnsi="Open Sans" w:cs="Open Sans"/>
                <w:sz w:val="20"/>
                <w:szCs w:val="20"/>
              </w:rPr>
            </w:pPr>
            <w:r w:rsidRPr="006C0007">
              <w:rPr>
                <w:rFonts w:ascii="Open Sans" w:hAnsi="Open Sans" w:cs="Open Sans"/>
                <w:sz w:val="20"/>
                <w:szCs w:val="20"/>
              </w:rPr>
              <w:t>£1</w:t>
            </w:r>
            <w:r w:rsidR="008A4A39">
              <w:rPr>
                <w:rFonts w:ascii="Open Sans" w:hAnsi="Open Sans" w:cs="Open Sans"/>
                <w:sz w:val="20"/>
                <w:szCs w:val="20"/>
              </w:rPr>
              <w:t>9</w:t>
            </w:r>
            <w:r w:rsidRPr="006C0007">
              <w:rPr>
                <w:rFonts w:ascii="Open Sans" w:hAnsi="Open Sans" w:cs="Open Sans"/>
                <w:sz w:val="20"/>
                <w:szCs w:val="20"/>
              </w:rPr>
              <w:t>0</w:t>
            </w:r>
          </w:p>
          <w:p w:rsidR="008A4A39" w:rsidP="00161773" w:rsidRDefault="008A4A39" w14:paraId="4333C56D" w14:textId="77777777">
            <w:pPr>
              <w:jc w:val="center"/>
              <w:rPr>
                <w:rFonts w:ascii="Open Sans" w:hAnsi="Open Sans" w:cs="Open Sans"/>
                <w:sz w:val="20"/>
                <w:szCs w:val="20"/>
              </w:rPr>
            </w:pPr>
          </w:p>
          <w:p w:rsidRPr="008A4A39" w:rsidR="008A4A39" w:rsidP="00161773" w:rsidRDefault="008A4A39" w14:paraId="5D56A828" w14:textId="0E0DD3E4">
            <w:pPr>
              <w:jc w:val="center"/>
              <w:rPr>
                <w:rFonts w:ascii="Open Sans" w:hAnsi="Open Sans" w:cs="Open Sans"/>
                <w:b/>
                <w:bCs/>
                <w:sz w:val="20"/>
                <w:szCs w:val="20"/>
              </w:rPr>
            </w:pPr>
          </w:p>
        </w:tc>
        <w:tc>
          <w:tcPr>
            <w:tcW w:w="1275" w:type="dxa"/>
            <w:shd w:val="clear" w:color="auto" w:fill="E2EFD9" w:themeFill="accent6" w:themeFillTint="33"/>
          </w:tcPr>
          <w:p w:rsidRPr="006C0007" w:rsidR="004C7C4E" w:rsidP="00161773" w:rsidRDefault="00BB103A" w14:paraId="607DDE6C" w14:textId="526BD66C">
            <w:pPr>
              <w:jc w:val="center"/>
              <w:rPr>
                <w:rFonts w:ascii="Open Sans" w:hAnsi="Open Sans" w:cs="Open Sans"/>
                <w:sz w:val="20"/>
                <w:szCs w:val="20"/>
              </w:rPr>
            </w:pPr>
            <w:r>
              <w:rPr>
                <w:rFonts w:ascii="Open Sans" w:hAnsi="Open Sans" w:cs="Open Sans"/>
                <w:sz w:val="20"/>
                <w:szCs w:val="20"/>
              </w:rPr>
              <w:t>N/A – site visit included as part of fee</w:t>
            </w:r>
          </w:p>
        </w:tc>
        <w:tc>
          <w:tcPr>
            <w:tcW w:w="1511" w:type="dxa"/>
            <w:shd w:val="clear" w:color="auto" w:fill="E2EFD9" w:themeFill="accent6" w:themeFillTint="33"/>
          </w:tcPr>
          <w:p w:rsidRPr="006C0007" w:rsidR="004C7C4E" w:rsidP="00161773" w:rsidRDefault="006C0007" w14:paraId="44F1318E" w14:textId="54CE5B48">
            <w:pPr>
              <w:jc w:val="center"/>
              <w:rPr>
                <w:rFonts w:ascii="Open Sans" w:hAnsi="Open Sans" w:cs="Open Sans"/>
                <w:sz w:val="20"/>
                <w:szCs w:val="20"/>
              </w:rPr>
            </w:pPr>
            <w:r>
              <w:rPr>
                <w:rFonts w:ascii="Open Sans" w:hAnsi="Open Sans" w:cs="Open Sans"/>
                <w:sz w:val="20"/>
                <w:szCs w:val="20"/>
              </w:rPr>
              <w:t>£</w:t>
            </w:r>
            <w:r w:rsidR="00BB103A">
              <w:rPr>
                <w:rFonts w:ascii="Open Sans" w:hAnsi="Open Sans" w:cs="Open Sans"/>
                <w:sz w:val="20"/>
                <w:szCs w:val="20"/>
              </w:rPr>
              <w:t>95</w:t>
            </w:r>
          </w:p>
        </w:tc>
        <w:tc>
          <w:tcPr>
            <w:tcW w:w="3451" w:type="dxa"/>
            <w:shd w:val="clear" w:color="auto" w:fill="F2F2F2" w:themeFill="background1" w:themeFillShade="F2"/>
          </w:tcPr>
          <w:p w:rsidRPr="006C0007" w:rsidR="004C7C4E" w:rsidP="00161773" w:rsidRDefault="004C7C4E" w14:paraId="57CAB18B" w14:textId="4B6A37F3">
            <w:pPr>
              <w:jc w:val="center"/>
              <w:rPr>
                <w:rFonts w:ascii="Open Sans" w:hAnsi="Open Sans" w:cs="Open Sans"/>
                <w:sz w:val="20"/>
                <w:szCs w:val="20"/>
              </w:rPr>
            </w:pPr>
          </w:p>
        </w:tc>
        <w:tc>
          <w:tcPr>
            <w:tcW w:w="896" w:type="dxa"/>
            <w:shd w:val="clear" w:color="auto" w:fill="F2F2F2" w:themeFill="background1" w:themeFillShade="F2"/>
          </w:tcPr>
          <w:p w:rsidRPr="006C0007" w:rsidR="004C7C4E" w:rsidP="00161773" w:rsidRDefault="004C7C4E" w14:paraId="109DCB97" w14:textId="07A02BE8">
            <w:pPr>
              <w:jc w:val="center"/>
              <w:rPr>
                <w:rFonts w:ascii="Open Sans" w:hAnsi="Open Sans" w:cs="Open Sans"/>
                <w:sz w:val="20"/>
                <w:szCs w:val="20"/>
              </w:rPr>
            </w:pPr>
            <w:r w:rsidRPr="006C0007">
              <w:rPr>
                <w:rFonts w:ascii="Open Sans" w:hAnsi="Open Sans" w:cs="Open Sans"/>
                <w:sz w:val="20"/>
                <w:szCs w:val="20"/>
              </w:rPr>
              <w:t>N/A</w:t>
            </w:r>
          </w:p>
        </w:tc>
      </w:tr>
      <w:tr w:rsidR="006E1952" w:rsidTr="001A0BC3" w14:paraId="63695632" w14:textId="4C63C70C">
        <w:trPr>
          <w:trHeight w:val="274"/>
        </w:trPr>
        <w:tc>
          <w:tcPr>
            <w:tcW w:w="2547" w:type="dxa"/>
            <w:shd w:val="clear" w:color="auto" w:fill="DEEAF6" w:themeFill="accent5" w:themeFillTint="33"/>
          </w:tcPr>
          <w:p w:rsidRPr="006E1952" w:rsidR="006E1952" w:rsidP="006E1952" w:rsidRDefault="006E1952" w14:paraId="117148BA" w14:textId="34395990">
            <w:pPr>
              <w:rPr>
                <w:rFonts w:ascii="Open Sans" w:hAnsi="Open Sans" w:cs="Open Sans"/>
                <w:b/>
                <w:bCs/>
                <w:sz w:val="20"/>
                <w:szCs w:val="20"/>
              </w:rPr>
            </w:pPr>
            <w:r w:rsidRPr="006E1952">
              <w:rPr>
                <w:rFonts w:ascii="Open Sans" w:hAnsi="Open Sans" w:cs="Open Sans"/>
                <w:b/>
                <w:bCs/>
                <w:sz w:val="20"/>
                <w:szCs w:val="20"/>
              </w:rPr>
              <w:t>Listed Building</w:t>
            </w:r>
            <w:r>
              <w:rPr>
                <w:rFonts w:ascii="Open Sans" w:hAnsi="Open Sans" w:cs="Open Sans"/>
                <w:b/>
                <w:bCs/>
                <w:sz w:val="20"/>
                <w:szCs w:val="20"/>
              </w:rPr>
              <w:t xml:space="preserve"> Advice</w:t>
            </w:r>
          </w:p>
          <w:p w:rsidRPr="006C0007" w:rsidR="006E1952" w:rsidP="006E1952" w:rsidRDefault="005570A7" w14:paraId="1C79B030" w14:textId="0FCADE13">
            <w:pPr>
              <w:rPr>
                <w:rFonts w:ascii="Open Sans" w:hAnsi="Open Sans" w:cs="Open Sans"/>
                <w:sz w:val="20"/>
                <w:szCs w:val="20"/>
              </w:rPr>
            </w:pPr>
            <w:r>
              <w:rPr>
                <w:rFonts w:ascii="Open Sans" w:hAnsi="Open Sans" w:cs="Open Sans"/>
                <w:b/>
                <w:bCs/>
                <w:sz w:val="20"/>
                <w:szCs w:val="20"/>
              </w:rPr>
              <w:t>(Single dwellings and minor development</w:t>
            </w:r>
            <w:r w:rsidRPr="006E1952" w:rsidR="006E1952">
              <w:rPr>
                <w:rFonts w:ascii="Open Sans" w:hAnsi="Open Sans" w:cs="Open Sans"/>
                <w:b/>
                <w:bCs/>
                <w:sz w:val="20"/>
                <w:szCs w:val="20"/>
              </w:rPr>
              <w:t>)</w:t>
            </w:r>
          </w:p>
        </w:tc>
        <w:tc>
          <w:tcPr>
            <w:tcW w:w="4111" w:type="dxa"/>
            <w:shd w:val="clear" w:color="auto" w:fill="E2EFD9" w:themeFill="accent6" w:themeFillTint="33"/>
          </w:tcPr>
          <w:p w:rsidRPr="008034F2" w:rsidR="006E1952" w:rsidP="006E1952" w:rsidRDefault="006E1952" w14:paraId="447F67AE" w14:textId="2124AE08">
            <w:pPr>
              <w:pStyle w:val="ListParagraph"/>
              <w:numPr>
                <w:ilvl w:val="0"/>
                <w:numId w:val="3"/>
              </w:numPr>
              <w:ind w:left="315" w:hanging="284"/>
              <w:rPr>
                <w:rFonts w:ascii="Open Sans" w:hAnsi="Open Sans" w:cs="Open Sans"/>
                <w:sz w:val="20"/>
                <w:szCs w:val="20"/>
              </w:rPr>
            </w:pPr>
            <w:proofErr w:type="spellStart"/>
            <w:r w:rsidRPr="008034F2">
              <w:rPr>
                <w:rFonts w:ascii="Open Sans" w:hAnsi="Open Sans" w:cs="Open Sans"/>
                <w:sz w:val="20"/>
                <w:szCs w:val="20"/>
              </w:rPr>
              <w:t>Upto</w:t>
            </w:r>
            <w:proofErr w:type="spellEnd"/>
            <w:r w:rsidRPr="008034F2">
              <w:rPr>
                <w:rFonts w:ascii="Open Sans" w:hAnsi="Open Sans" w:cs="Open Sans"/>
                <w:sz w:val="20"/>
                <w:szCs w:val="20"/>
              </w:rPr>
              <w:t xml:space="preserve"> </w:t>
            </w:r>
            <w:proofErr w:type="gramStart"/>
            <w:r>
              <w:rPr>
                <w:rFonts w:ascii="Open Sans" w:hAnsi="Open Sans" w:cs="Open Sans"/>
                <w:sz w:val="20"/>
                <w:szCs w:val="20"/>
              </w:rPr>
              <w:t>2</w:t>
            </w:r>
            <w:r w:rsidRPr="008034F2">
              <w:rPr>
                <w:rFonts w:ascii="Open Sans" w:hAnsi="Open Sans" w:cs="Open Sans"/>
                <w:sz w:val="20"/>
                <w:szCs w:val="20"/>
              </w:rPr>
              <w:t xml:space="preserve"> hour</w:t>
            </w:r>
            <w:proofErr w:type="gramEnd"/>
            <w:r w:rsidRPr="008034F2">
              <w:rPr>
                <w:rFonts w:ascii="Open Sans" w:hAnsi="Open Sans" w:cs="Open Sans"/>
                <w:sz w:val="20"/>
                <w:szCs w:val="20"/>
              </w:rPr>
              <w:t xml:space="preserve"> </w:t>
            </w:r>
            <w:r w:rsidR="00F27EBF">
              <w:rPr>
                <w:rFonts w:ascii="Open Sans" w:hAnsi="Open Sans" w:cs="Open Sans"/>
                <w:sz w:val="20"/>
                <w:szCs w:val="20"/>
              </w:rPr>
              <w:t xml:space="preserve">site </w:t>
            </w:r>
            <w:r w:rsidRPr="008034F2">
              <w:rPr>
                <w:rFonts w:ascii="Open Sans" w:hAnsi="Open Sans" w:cs="Open Sans"/>
                <w:sz w:val="20"/>
                <w:szCs w:val="20"/>
              </w:rPr>
              <w:t>meeting with Heritage Officer</w:t>
            </w:r>
            <w:r>
              <w:rPr>
                <w:rFonts w:ascii="Open Sans" w:hAnsi="Open Sans" w:cs="Open Sans"/>
                <w:sz w:val="20"/>
                <w:szCs w:val="20"/>
              </w:rPr>
              <w:t>.</w:t>
            </w:r>
          </w:p>
          <w:p w:rsidRPr="008034F2" w:rsidR="006E1952" w:rsidP="006E1952" w:rsidRDefault="006E1952" w14:paraId="66B94EAF" w14:textId="77777777">
            <w:pPr>
              <w:pStyle w:val="ListParagraph"/>
              <w:numPr>
                <w:ilvl w:val="0"/>
                <w:numId w:val="3"/>
              </w:numPr>
              <w:ind w:left="315" w:hanging="284"/>
              <w:rPr>
                <w:rFonts w:ascii="Open Sans" w:hAnsi="Open Sans" w:cs="Open Sans"/>
                <w:sz w:val="20"/>
                <w:szCs w:val="20"/>
              </w:rPr>
            </w:pPr>
            <w:r w:rsidRPr="008034F2">
              <w:rPr>
                <w:rFonts w:ascii="Open Sans" w:hAnsi="Open Sans" w:cs="Open Sans"/>
                <w:sz w:val="20"/>
                <w:szCs w:val="20"/>
              </w:rPr>
              <w:t>Scope of information required to support application</w:t>
            </w:r>
            <w:r>
              <w:rPr>
                <w:rFonts w:ascii="Open Sans" w:hAnsi="Open Sans" w:cs="Open Sans"/>
                <w:sz w:val="20"/>
                <w:szCs w:val="20"/>
              </w:rPr>
              <w:t>.</w:t>
            </w:r>
          </w:p>
          <w:p w:rsidRPr="008034F2" w:rsidR="006E1952" w:rsidP="006E1952" w:rsidRDefault="006E1952" w14:paraId="6E0C6C8F" w14:textId="77777777">
            <w:pPr>
              <w:pStyle w:val="ListParagraph"/>
              <w:numPr>
                <w:ilvl w:val="0"/>
                <w:numId w:val="3"/>
              </w:numPr>
              <w:ind w:left="315" w:hanging="284"/>
              <w:rPr>
                <w:rFonts w:ascii="Open Sans" w:hAnsi="Open Sans" w:cs="Open Sans"/>
                <w:sz w:val="20"/>
                <w:szCs w:val="20"/>
              </w:rPr>
            </w:pPr>
            <w:r w:rsidRPr="008034F2">
              <w:rPr>
                <w:rFonts w:ascii="Open Sans" w:hAnsi="Open Sans" w:cs="Open Sans"/>
                <w:sz w:val="20"/>
                <w:szCs w:val="20"/>
              </w:rPr>
              <w:t xml:space="preserve">A written response outlining the discussion, areas of consideration including planning history, policies and guidance and an initial officer assessment of the proposal. </w:t>
            </w:r>
          </w:p>
          <w:p w:rsidRPr="006C0007" w:rsidR="006E1952" w:rsidP="006E1952" w:rsidRDefault="006E1952" w14:paraId="16658D43" w14:textId="77777777">
            <w:pPr>
              <w:rPr>
                <w:rFonts w:ascii="Open Sans" w:hAnsi="Open Sans" w:cs="Open Sans"/>
                <w:sz w:val="20"/>
                <w:szCs w:val="20"/>
              </w:rPr>
            </w:pPr>
          </w:p>
        </w:tc>
        <w:tc>
          <w:tcPr>
            <w:tcW w:w="1134" w:type="dxa"/>
            <w:shd w:val="clear" w:color="auto" w:fill="E2EFD9" w:themeFill="accent6" w:themeFillTint="33"/>
          </w:tcPr>
          <w:p w:rsidRPr="006C0007" w:rsidR="006E1952" w:rsidP="006E1952" w:rsidRDefault="006E1952" w14:paraId="0368D5AB" w14:textId="45FC564F">
            <w:pPr>
              <w:jc w:val="center"/>
              <w:rPr>
                <w:rFonts w:ascii="Open Sans" w:hAnsi="Open Sans" w:cs="Open Sans"/>
                <w:sz w:val="20"/>
                <w:szCs w:val="20"/>
              </w:rPr>
            </w:pPr>
            <w:r w:rsidRPr="006C0007">
              <w:rPr>
                <w:rFonts w:ascii="Open Sans" w:hAnsi="Open Sans" w:cs="Open Sans"/>
                <w:sz w:val="20"/>
                <w:szCs w:val="20"/>
              </w:rPr>
              <w:t>£</w:t>
            </w:r>
            <w:r w:rsidR="00BB103A">
              <w:rPr>
                <w:rFonts w:ascii="Open Sans" w:hAnsi="Open Sans" w:cs="Open Sans"/>
                <w:sz w:val="20"/>
                <w:szCs w:val="20"/>
              </w:rPr>
              <w:t>370</w:t>
            </w:r>
          </w:p>
        </w:tc>
        <w:tc>
          <w:tcPr>
            <w:tcW w:w="1275" w:type="dxa"/>
            <w:shd w:val="clear" w:color="auto" w:fill="E2EFD9" w:themeFill="accent6" w:themeFillTint="33"/>
          </w:tcPr>
          <w:p w:rsidRPr="006C0007" w:rsidR="006E1952" w:rsidP="006E1952" w:rsidRDefault="00BB103A" w14:paraId="67D9A562" w14:textId="43EE6666">
            <w:pPr>
              <w:jc w:val="center"/>
              <w:rPr>
                <w:rFonts w:ascii="Open Sans" w:hAnsi="Open Sans" w:cs="Open Sans"/>
                <w:sz w:val="20"/>
                <w:szCs w:val="20"/>
              </w:rPr>
            </w:pPr>
            <w:r>
              <w:rPr>
                <w:rFonts w:ascii="Open Sans" w:hAnsi="Open Sans" w:cs="Open Sans"/>
                <w:sz w:val="20"/>
                <w:szCs w:val="20"/>
              </w:rPr>
              <w:t>N/A – site visit included as part of fee</w:t>
            </w:r>
          </w:p>
        </w:tc>
        <w:tc>
          <w:tcPr>
            <w:tcW w:w="1511" w:type="dxa"/>
            <w:shd w:val="clear" w:color="auto" w:fill="E2EFD9" w:themeFill="accent6" w:themeFillTint="33"/>
          </w:tcPr>
          <w:p w:rsidRPr="006C0007" w:rsidR="006E1952" w:rsidP="006E1952" w:rsidRDefault="006E1952" w14:paraId="0E68E8E8" w14:textId="11411984">
            <w:pPr>
              <w:jc w:val="center"/>
              <w:rPr>
                <w:rFonts w:ascii="Open Sans" w:hAnsi="Open Sans" w:cs="Open Sans"/>
                <w:sz w:val="20"/>
                <w:szCs w:val="20"/>
              </w:rPr>
            </w:pPr>
            <w:r w:rsidRPr="006C0007">
              <w:rPr>
                <w:rFonts w:ascii="Open Sans" w:hAnsi="Open Sans" w:cs="Open Sans"/>
                <w:sz w:val="20"/>
                <w:szCs w:val="20"/>
              </w:rPr>
              <w:t>£1</w:t>
            </w:r>
            <w:r w:rsidR="00BB103A">
              <w:rPr>
                <w:rFonts w:ascii="Open Sans" w:hAnsi="Open Sans" w:cs="Open Sans"/>
                <w:sz w:val="20"/>
                <w:szCs w:val="20"/>
              </w:rPr>
              <w:t>85</w:t>
            </w:r>
          </w:p>
        </w:tc>
        <w:tc>
          <w:tcPr>
            <w:tcW w:w="3451" w:type="dxa"/>
            <w:shd w:val="clear" w:color="auto" w:fill="F2F2F2" w:themeFill="background1" w:themeFillShade="F2"/>
          </w:tcPr>
          <w:p w:rsidRPr="006C0007" w:rsidR="006E1952" w:rsidP="006E1952" w:rsidRDefault="006E1952" w14:paraId="3F1F59C9" w14:textId="77777777">
            <w:pPr>
              <w:jc w:val="center"/>
              <w:rPr>
                <w:rFonts w:ascii="Open Sans" w:hAnsi="Open Sans" w:cs="Open Sans"/>
                <w:sz w:val="20"/>
                <w:szCs w:val="20"/>
              </w:rPr>
            </w:pPr>
          </w:p>
        </w:tc>
        <w:tc>
          <w:tcPr>
            <w:tcW w:w="896" w:type="dxa"/>
            <w:shd w:val="clear" w:color="auto" w:fill="F2F2F2" w:themeFill="background1" w:themeFillShade="F2"/>
          </w:tcPr>
          <w:p w:rsidRPr="006C0007" w:rsidR="006E1952" w:rsidP="006E1952" w:rsidRDefault="001B3E55" w14:paraId="7FAA1681" w14:textId="6DACFD9F">
            <w:pPr>
              <w:jc w:val="center"/>
              <w:rPr>
                <w:rFonts w:ascii="Open Sans" w:hAnsi="Open Sans" w:cs="Open Sans"/>
                <w:sz w:val="20"/>
                <w:szCs w:val="20"/>
              </w:rPr>
            </w:pPr>
            <w:r>
              <w:rPr>
                <w:rFonts w:ascii="Open Sans" w:hAnsi="Open Sans" w:cs="Open Sans"/>
                <w:sz w:val="20"/>
                <w:szCs w:val="20"/>
              </w:rPr>
              <w:t>N/A</w:t>
            </w:r>
          </w:p>
        </w:tc>
        <w:tc>
          <w:tcPr>
            <w:tcW w:w="1608" w:type="dxa"/>
            <w:tcBorders>
              <w:top w:val="nil"/>
              <w:bottom w:val="nil"/>
            </w:tcBorders>
          </w:tcPr>
          <w:p w:rsidR="006E1952" w:rsidP="006E1952" w:rsidRDefault="006E1952" w14:paraId="23AA9D82" w14:textId="4C80AE43">
            <w:pPr>
              <w:jc w:val="center"/>
            </w:pPr>
          </w:p>
        </w:tc>
        <w:tc>
          <w:tcPr>
            <w:tcW w:w="708" w:type="dxa"/>
          </w:tcPr>
          <w:p w:rsidR="006E1952" w:rsidP="006E1952" w:rsidRDefault="006E1952" w14:paraId="2AD7E74F" w14:textId="7ABE9AC3">
            <w:pPr>
              <w:jc w:val="center"/>
            </w:pPr>
            <w:r>
              <w:t>N/A</w:t>
            </w:r>
          </w:p>
        </w:tc>
      </w:tr>
      <w:tr w:rsidR="005570A7" w:rsidTr="001A0BC3" w14:paraId="1DA6EA7D" w14:textId="77777777">
        <w:trPr>
          <w:trHeight w:val="1199"/>
        </w:trPr>
        <w:tc>
          <w:tcPr>
            <w:tcW w:w="2547" w:type="dxa"/>
            <w:shd w:val="clear" w:color="auto" w:fill="DEEAF6" w:themeFill="accent5" w:themeFillTint="33"/>
          </w:tcPr>
          <w:p w:rsidRPr="006E1952" w:rsidR="005570A7" w:rsidP="005570A7" w:rsidRDefault="005570A7" w14:paraId="7CA9EC48" w14:textId="77777777">
            <w:pPr>
              <w:rPr>
                <w:rFonts w:ascii="Open Sans" w:hAnsi="Open Sans" w:cs="Open Sans"/>
                <w:b/>
                <w:bCs/>
                <w:sz w:val="20"/>
                <w:szCs w:val="20"/>
              </w:rPr>
            </w:pPr>
            <w:r w:rsidRPr="006E1952">
              <w:rPr>
                <w:rFonts w:ascii="Open Sans" w:hAnsi="Open Sans" w:cs="Open Sans"/>
                <w:b/>
                <w:bCs/>
                <w:sz w:val="20"/>
                <w:szCs w:val="20"/>
              </w:rPr>
              <w:t>Listed Building</w:t>
            </w:r>
            <w:r>
              <w:rPr>
                <w:rFonts w:ascii="Open Sans" w:hAnsi="Open Sans" w:cs="Open Sans"/>
                <w:b/>
                <w:bCs/>
                <w:sz w:val="20"/>
                <w:szCs w:val="20"/>
              </w:rPr>
              <w:t xml:space="preserve"> Advice</w:t>
            </w:r>
          </w:p>
          <w:p w:rsidRPr="006E1952" w:rsidR="005570A7" w:rsidP="005570A7" w:rsidRDefault="005570A7" w14:paraId="718D13EA" w14:textId="54991204">
            <w:pPr>
              <w:rPr>
                <w:rFonts w:ascii="Open Sans" w:hAnsi="Open Sans" w:cs="Open Sans"/>
                <w:b/>
                <w:bCs/>
                <w:sz w:val="20"/>
                <w:szCs w:val="20"/>
              </w:rPr>
            </w:pPr>
            <w:r>
              <w:rPr>
                <w:rFonts w:ascii="Open Sans" w:hAnsi="Open Sans" w:cs="Open Sans"/>
                <w:b/>
                <w:bCs/>
                <w:sz w:val="20"/>
                <w:szCs w:val="20"/>
              </w:rPr>
              <w:t>(Major and Large Major Development</w:t>
            </w:r>
            <w:r w:rsidRPr="006E1952">
              <w:rPr>
                <w:rFonts w:ascii="Open Sans" w:hAnsi="Open Sans" w:cs="Open Sans"/>
                <w:b/>
                <w:bCs/>
                <w:sz w:val="20"/>
                <w:szCs w:val="20"/>
              </w:rPr>
              <w:t>)</w:t>
            </w:r>
          </w:p>
        </w:tc>
        <w:tc>
          <w:tcPr>
            <w:tcW w:w="4111" w:type="dxa"/>
            <w:shd w:val="clear" w:color="auto" w:fill="E2EFD9" w:themeFill="accent6" w:themeFillTint="33"/>
          </w:tcPr>
          <w:p w:rsidRPr="008034F2" w:rsidR="005570A7" w:rsidP="005570A7" w:rsidRDefault="005570A7" w14:paraId="157DB7D9" w14:textId="3F716C9C">
            <w:pPr>
              <w:pStyle w:val="ListParagraph"/>
              <w:numPr>
                <w:ilvl w:val="0"/>
                <w:numId w:val="3"/>
              </w:numPr>
              <w:ind w:left="315" w:hanging="284"/>
              <w:rPr>
                <w:rFonts w:ascii="Open Sans" w:hAnsi="Open Sans" w:cs="Open Sans"/>
                <w:sz w:val="20"/>
                <w:szCs w:val="20"/>
              </w:rPr>
            </w:pPr>
            <w:proofErr w:type="spellStart"/>
            <w:r w:rsidRPr="008034F2">
              <w:rPr>
                <w:rFonts w:ascii="Open Sans" w:hAnsi="Open Sans" w:cs="Open Sans"/>
                <w:sz w:val="20"/>
                <w:szCs w:val="20"/>
              </w:rPr>
              <w:t>Upto</w:t>
            </w:r>
            <w:proofErr w:type="spellEnd"/>
            <w:r w:rsidRPr="008034F2">
              <w:rPr>
                <w:rFonts w:ascii="Open Sans" w:hAnsi="Open Sans" w:cs="Open Sans"/>
                <w:sz w:val="20"/>
                <w:szCs w:val="20"/>
              </w:rPr>
              <w:t xml:space="preserve"> </w:t>
            </w:r>
            <w:proofErr w:type="gramStart"/>
            <w:r>
              <w:rPr>
                <w:rFonts w:ascii="Open Sans" w:hAnsi="Open Sans" w:cs="Open Sans"/>
                <w:sz w:val="20"/>
                <w:szCs w:val="20"/>
              </w:rPr>
              <w:t>2</w:t>
            </w:r>
            <w:r w:rsidRPr="008034F2">
              <w:rPr>
                <w:rFonts w:ascii="Open Sans" w:hAnsi="Open Sans" w:cs="Open Sans"/>
                <w:sz w:val="20"/>
                <w:szCs w:val="20"/>
              </w:rPr>
              <w:t xml:space="preserve"> hour</w:t>
            </w:r>
            <w:proofErr w:type="gramEnd"/>
            <w:r w:rsidRPr="008034F2">
              <w:rPr>
                <w:rFonts w:ascii="Open Sans" w:hAnsi="Open Sans" w:cs="Open Sans"/>
                <w:sz w:val="20"/>
                <w:szCs w:val="20"/>
              </w:rPr>
              <w:t xml:space="preserve"> </w:t>
            </w:r>
            <w:r w:rsidR="00F27EBF">
              <w:rPr>
                <w:rFonts w:ascii="Open Sans" w:hAnsi="Open Sans" w:cs="Open Sans"/>
                <w:sz w:val="20"/>
                <w:szCs w:val="20"/>
              </w:rPr>
              <w:t xml:space="preserve">site </w:t>
            </w:r>
            <w:r w:rsidRPr="008034F2">
              <w:rPr>
                <w:rFonts w:ascii="Open Sans" w:hAnsi="Open Sans" w:cs="Open Sans"/>
                <w:sz w:val="20"/>
                <w:szCs w:val="20"/>
              </w:rPr>
              <w:t>meeting with Heritage Officer</w:t>
            </w:r>
            <w:r>
              <w:rPr>
                <w:rFonts w:ascii="Open Sans" w:hAnsi="Open Sans" w:cs="Open Sans"/>
                <w:sz w:val="20"/>
                <w:szCs w:val="20"/>
              </w:rPr>
              <w:t>.</w:t>
            </w:r>
          </w:p>
          <w:p w:rsidRPr="008034F2" w:rsidR="005570A7" w:rsidP="005570A7" w:rsidRDefault="005570A7" w14:paraId="1302AD2B" w14:textId="77777777">
            <w:pPr>
              <w:pStyle w:val="ListParagraph"/>
              <w:numPr>
                <w:ilvl w:val="0"/>
                <w:numId w:val="3"/>
              </w:numPr>
              <w:ind w:left="315" w:hanging="284"/>
              <w:rPr>
                <w:rFonts w:ascii="Open Sans" w:hAnsi="Open Sans" w:cs="Open Sans"/>
                <w:sz w:val="20"/>
                <w:szCs w:val="20"/>
              </w:rPr>
            </w:pPr>
            <w:r w:rsidRPr="008034F2">
              <w:rPr>
                <w:rFonts w:ascii="Open Sans" w:hAnsi="Open Sans" w:cs="Open Sans"/>
                <w:sz w:val="20"/>
                <w:szCs w:val="20"/>
              </w:rPr>
              <w:t>Scope of information required to support application</w:t>
            </w:r>
            <w:r>
              <w:rPr>
                <w:rFonts w:ascii="Open Sans" w:hAnsi="Open Sans" w:cs="Open Sans"/>
                <w:sz w:val="20"/>
                <w:szCs w:val="20"/>
              </w:rPr>
              <w:t>.</w:t>
            </w:r>
          </w:p>
          <w:p w:rsidRPr="008034F2" w:rsidR="005570A7" w:rsidP="005570A7" w:rsidRDefault="005570A7" w14:paraId="68B9F9F9" w14:textId="77777777">
            <w:pPr>
              <w:pStyle w:val="ListParagraph"/>
              <w:numPr>
                <w:ilvl w:val="0"/>
                <w:numId w:val="3"/>
              </w:numPr>
              <w:ind w:left="315" w:hanging="284"/>
              <w:rPr>
                <w:rFonts w:ascii="Open Sans" w:hAnsi="Open Sans" w:cs="Open Sans"/>
                <w:sz w:val="20"/>
                <w:szCs w:val="20"/>
              </w:rPr>
            </w:pPr>
            <w:r w:rsidRPr="008034F2">
              <w:rPr>
                <w:rFonts w:ascii="Open Sans" w:hAnsi="Open Sans" w:cs="Open Sans"/>
                <w:sz w:val="20"/>
                <w:szCs w:val="20"/>
              </w:rPr>
              <w:t xml:space="preserve">A written response outlining the discussion, areas of consideration including planning history, policies and guidance and an initial officer assessment of the proposal. </w:t>
            </w:r>
          </w:p>
          <w:p w:rsidRPr="008034F2" w:rsidR="005570A7" w:rsidP="005570A7" w:rsidRDefault="005570A7" w14:paraId="4C41EB2C" w14:textId="77777777">
            <w:pPr>
              <w:pStyle w:val="ListParagraph"/>
              <w:ind w:left="315"/>
              <w:rPr>
                <w:rFonts w:ascii="Open Sans" w:hAnsi="Open Sans" w:cs="Open Sans"/>
                <w:sz w:val="20"/>
                <w:szCs w:val="20"/>
              </w:rPr>
            </w:pPr>
          </w:p>
        </w:tc>
        <w:tc>
          <w:tcPr>
            <w:tcW w:w="1134" w:type="dxa"/>
            <w:shd w:val="clear" w:color="auto" w:fill="E2EFD9" w:themeFill="accent6" w:themeFillTint="33"/>
          </w:tcPr>
          <w:p w:rsidRPr="006C0007" w:rsidR="005570A7" w:rsidP="006E1952" w:rsidRDefault="005570A7" w14:paraId="17E7D7DF" w14:textId="682C2E4B">
            <w:pPr>
              <w:jc w:val="center"/>
              <w:rPr>
                <w:rFonts w:ascii="Open Sans" w:hAnsi="Open Sans" w:cs="Open Sans"/>
                <w:sz w:val="20"/>
                <w:szCs w:val="20"/>
              </w:rPr>
            </w:pPr>
            <w:r>
              <w:rPr>
                <w:rFonts w:ascii="Open Sans" w:hAnsi="Open Sans" w:cs="Open Sans"/>
                <w:sz w:val="20"/>
                <w:szCs w:val="20"/>
              </w:rPr>
              <w:t>£1000</w:t>
            </w:r>
          </w:p>
        </w:tc>
        <w:tc>
          <w:tcPr>
            <w:tcW w:w="1275" w:type="dxa"/>
            <w:shd w:val="clear" w:color="auto" w:fill="E2EFD9" w:themeFill="accent6" w:themeFillTint="33"/>
          </w:tcPr>
          <w:p w:rsidR="005570A7" w:rsidP="006E1952" w:rsidRDefault="005570A7" w14:paraId="3451342B" w14:textId="43BD95B0">
            <w:pPr>
              <w:jc w:val="center"/>
              <w:rPr>
                <w:rFonts w:ascii="Open Sans" w:hAnsi="Open Sans" w:cs="Open Sans"/>
                <w:sz w:val="20"/>
                <w:szCs w:val="20"/>
              </w:rPr>
            </w:pPr>
            <w:r>
              <w:rPr>
                <w:rFonts w:ascii="Open Sans" w:hAnsi="Open Sans" w:cs="Open Sans"/>
                <w:sz w:val="20"/>
                <w:szCs w:val="20"/>
              </w:rPr>
              <w:t>N/A – site visit included as part of fee</w:t>
            </w:r>
          </w:p>
        </w:tc>
        <w:tc>
          <w:tcPr>
            <w:tcW w:w="1511" w:type="dxa"/>
            <w:shd w:val="clear" w:color="auto" w:fill="E2EFD9" w:themeFill="accent6" w:themeFillTint="33"/>
          </w:tcPr>
          <w:p w:rsidRPr="006C0007" w:rsidR="005570A7" w:rsidP="006E1952" w:rsidRDefault="005570A7" w14:paraId="2A4B2B44" w14:textId="3E8F9BF3">
            <w:pPr>
              <w:jc w:val="center"/>
              <w:rPr>
                <w:rFonts w:ascii="Open Sans" w:hAnsi="Open Sans" w:cs="Open Sans"/>
                <w:sz w:val="20"/>
                <w:szCs w:val="20"/>
              </w:rPr>
            </w:pPr>
            <w:r>
              <w:rPr>
                <w:rFonts w:ascii="Open Sans" w:hAnsi="Open Sans" w:cs="Open Sans"/>
                <w:sz w:val="20"/>
                <w:szCs w:val="20"/>
              </w:rPr>
              <w:t>£500</w:t>
            </w:r>
          </w:p>
        </w:tc>
        <w:tc>
          <w:tcPr>
            <w:tcW w:w="3451" w:type="dxa"/>
            <w:shd w:val="clear" w:color="auto" w:fill="F2F2F2" w:themeFill="background1" w:themeFillShade="F2"/>
          </w:tcPr>
          <w:p w:rsidRPr="006C0007" w:rsidR="005570A7" w:rsidP="006E1952" w:rsidRDefault="005570A7" w14:paraId="20C79AC9" w14:textId="77777777">
            <w:pPr>
              <w:jc w:val="center"/>
              <w:rPr>
                <w:rFonts w:ascii="Open Sans" w:hAnsi="Open Sans" w:cs="Open Sans"/>
                <w:sz w:val="20"/>
                <w:szCs w:val="20"/>
              </w:rPr>
            </w:pPr>
          </w:p>
        </w:tc>
        <w:tc>
          <w:tcPr>
            <w:tcW w:w="896" w:type="dxa"/>
            <w:shd w:val="clear" w:color="auto" w:fill="F2F2F2" w:themeFill="background1" w:themeFillShade="F2"/>
          </w:tcPr>
          <w:p w:rsidRPr="006C0007" w:rsidR="005570A7" w:rsidP="006E1952" w:rsidRDefault="001B3E55" w14:paraId="2489C4A6" w14:textId="6CCA9BB6">
            <w:pPr>
              <w:jc w:val="center"/>
              <w:rPr>
                <w:rFonts w:ascii="Open Sans" w:hAnsi="Open Sans" w:cs="Open Sans"/>
                <w:sz w:val="20"/>
                <w:szCs w:val="20"/>
              </w:rPr>
            </w:pPr>
            <w:r>
              <w:rPr>
                <w:rFonts w:ascii="Open Sans" w:hAnsi="Open Sans" w:cs="Open Sans"/>
                <w:sz w:val="20"/>
                <w:szCs w:val="20"/>
              </w:rPr>
              <w:t>N/A</w:t>
            </w:r>
          </w:p>
        </w:tc>
        <w:tc>
          <w:tcPr>
            <w:tcW w:w="1608" w:type="dxa"/>
            <w:tcBorders>
              <w:top w:val="nil"/>
              <w:bottom w:val="nil"/>
            </w:tcBorders>
          </w:tcPr>
          <w:p w:rsidR="005570A7" w:rsidP="006E1952" w:rsidRDefault="005570A7" w14:paraId="5449CD8D" w14:textId="77777777">
            <w:pPr>
              <w:jc w:val="center"/>
            </w:pPr>
          </w:p>
        </w:tc>
        <w:tc>
          <w:tcPr>
            <w:tcW w:w="708" w:type="dxa"/>
          </w:tcPr>
          <w:p w:rsidR="005570A7" w:rsidP="006E1952" w:rsidRDefault="005570A7" w14:paraId="2E5F6B5F" w14:textId="77777777">
            <w:pPr>
              <w:jc w:val="center"/>
            </w:pPr>
          </w:p>
        </w:tc>
      </w:tr>
      <w:tr w:rsidR="006E1952" w:rsidTr="001A0BC3" w14:paraId="559BF570" w14:textId="4BAEF1D6">
        <w:trPr>
          <w:gridAfter w:val="2"/>
          <w:wAfter w:w="2316" w:type="dxa"/>
          <w:trHeight w:val="383"/>
        </w:trPr>
        <w:tc>
          <w:tcPr>
            <w:tcW w:w="2547" w:type="dxa"/>
            <w:shd w:val="clear" w:color="auto" w:fill="DEEAF6" w:themeFill="accent5" w:themeFillTint="33"/>
          </w:tcPr>
          <w:p w:rsidRPr="006E1952" w:rsidR="006E1952" w:rsidP="006E1952" w:rsidRDefault="006E1952" w14:paraId="5B1CB16D" w14:textId="77777777">
            <w:pPr>
              <w:rPr>
                <w:rFonts w:ascii="Open Sans" w:hAnsi="Open Sans" w:cs="Open Sans"/>
                <w:b/>
                <w:bCs/>
                <w:sz w:val="20"/>
                <w:szCs w:val="20"/>
              </w:rPr>
            </w:pPr>
            <w:r w:rsidRPr="006E1952">
              <w:rPr>
                <w:rFonts w:ascii="Open Sans" w:hAnsi="Open Sans" w:cs="Open Sans"/>
                <w:b/>
                <w:bCs/>
                <w:sz w:val="20"/>
                <w:szCs w:val="20"/>
              </w:rPr>
              <w:t>Advertisement Consent Advice</w:t>
            </w:r>
          </w:p>
        </w:tc>
        <w:tc>
          <w:tcPr>
            <w:tcW w:w="4111" w:type="dxa"/>
            <w:shd w:val="clear" w:color="auto" w:fill="E2EFD9" w:themeFill="accent6" w:themeFillTint="33"/>
          </w:tcPr>
          <w:p w:rsidRPr="006C0007" w:rsidR="006E1952" w:rsidP="006E1952" w:rsidRDefault="006E1952" w14:paraId="38246644" w14:textId="77777777">
            <w:pPr>
              <w:pStyle w:val="ListParagraph"/>
              <w:numPr>
                <w:ilvl w:val="0"/>
                <w:numId w:val="1"/>
              </w:numPr>
              <w:ind w:left="218" w:hanging="218"/>
              <w:rPr>
                <w:rFonts w:ascii="Open Sans" w:hAnsi="Open Sans" w:cs="Open Sans"/>
                <w:sz w:val="20"/>
                <w:szCs w:val="20"/>
              </w:rPr>
            </w:pPr>
            <w:proofErr w:type="spellStart"/>
            <w:r w:rsidRPr="006C0007">
              <w:rPr>
                <w:rFonts w:ascii="Open Sans" w:hAnsi="Open Sans" w:cs="Open Sans"/>
                <w:sz w:val="20"/>
                <w:szCs w:val="20"/>
              </w:rPr>
              <w:t>Upto</w:t>
            </w:r>
            <w:proofErr w:type="spellEnd"/>
            <w:r w:rsidRPr="006C0007">
              <w:rPr>
                <w:rFonts w:ascii="Open Sans" w:hAnsi="Open Sans" w:cs="Open Sans"/>
                <w:sz w:val="20"/>
                <w:szCs w:val="20"/>
              </w:rPr>
              <w:t xml:space="preserve"> 1 hour meeting with case officer via telephone or virtual meeting.</w:t>
            </w:r>
          </w:p>
          <w:p w:rsidRPr="006C0007" w:rsidR="006E1952" w:rsidP="006E1952" w:rsidRDefault="006E1952" w14:paraId="67740DC0" w14:textId="77777777">
            <w:pPr>
              <w:pStyle w:val="ListParagraph"/>
              <w:numPr>
                <w:ilvl w:val="0"/>
                <w:numId w:val="1"/>
              </w:numPr>
              <w:ind w:left="218" w:hanging="218"/>
              <w:rPr>
                <w:rFonts w:ascii="Open Sans" w:hAnsi="Open Sans" w:cs="Open Sans"/>
                <w:sz w:val="20"/>
                <w:szCs w:val="20"/>
              </w:rPr>
            </w:pPr>
            <w:r w:rsidRPr="006C0007">
              <w:rPr>
                <w:rFonts w:ascii="Open Sans" w:hAnsi="Open Sans" w:cs="Open Sans"/>
                <w:sz w:val="20"/>
                <w:szCs w:val="20"/>
              </w:rPr>
              <w:lastRenderedPageBreak/>
              <w:t>A written response outlining the discussion, areas of consideration including planning history, policies and guidance and an initial officer assessment of the acceptability the proposal.</w:t>
            </w:r>
          </w:p>
          <w:p w:rsidRPr="006C0007" w:rsidR="006E1952" w:rsidP="006E1952" w:rsidRDefault="006E1952" w14:paraId="1DBE56F5" w14:textId="77777777">
            <w:pPr>
              <w:rPr>
                <w:rFonts w:ascii="Open Sans" w:hAnsi="Open Sans" w:cs="Open Sans"/>
                <w:sz w:val="20"/>
                <w:szCs w:val="20"/>
              </w:rPr>
            </w:pPr>
          </w:p>
        </w:tc>
        <w:tc>
          <w:tcPr>
            <w:tcW w:w="1134" w:type="dxa"/>
            <w:shd w:val="clear" w:color="auto" w:fill="E2EFD9" w:themeFill="accent6" w:themeFillTint="33"/>
          </w:tcPr>
          <w:p w:rsidRPr="006C0007" w:rsidR="006E1952" w:rsidP="006E1952" w:rsidRDefault="006E1952" w14:paraId="76CF86B3" w14:textId="23375B82">
            <w:pPr>
              <w:jc w:val="center"/>
              <w:rPr>
                <w:rFonts w:ascii="Open Sans" w:hAnsi="Open Sans" w:cs="Open Sans"/>
                <w:sz w:val="20"/>
                <w:szCs w:val="20"/>
              </w:rPr>
            </w:pPr>
            <w:r w:rsidRPr="006C0007">
              <w:rPr>
                <w:rFonts w:ascii="Open Sans" w:hAnsi="Open Sans" w:cs="Open Sans"/>
                <w:sz w:val="20"/>
                <w:szCs w:val="20"/>
              </w:rPr>
              <w:lastRenderedPageBreak/>
              <w:t>£130</w:t>
            </w:r>
          </w:p>
        </w:tc>
        <w:tc>
          <w:tcPr>
            <w:tcW w:w="1275" w:type="dxa"/>
            <w:shd w:val="clear" w:color="auto" w:fill="E2EFD9" w:themeFill="accent6" w:themeFillTint="33"/>
          </w:tcPr>
          <w:p w:rsidRPr="006C0007" w:rsidR="006E1952" w:rsidP="006E1952" w:rsidRDefault="006E1952" w14:paraId="126F74A5" w14:textId="77777777">
            <w:pPr>
              <w:jc w:val="center"/>
              <w:rPr>
                <w:rFonts w:ascii="Open Sans" w:hAnsi="Open Sans" w:cs="Open Sans"/>
                <w:sz w:val="20"/>
                <w:szCs w:val="20"/>
              </w:rPr>
            </w:pPr>
            <w:r w:rsidRPr="006C0007">
              <w:rPr>
                <w:rFonts w:ascii="Open Sans" w:hAnsi="Open Sans" w:cs="Open Sans"/>
                <w:sz w:val="20"/>
                <w:szCs w:val="20"/>
              </w:rPr>
              <w:t>£30</w:t>
            </w:r>
          </w:p>
        </w:tc>
        <w:tc>
          <w:tcPr>
            <w:tcW w:w="1511" w:type="dxa"/>
            <w:shd w:val="clear" w:color="auto" w:fill="E2EFD9" w:themeFill="accent6" w:themeFillTint="33"/>
          </w:tcPr>
          <w:p w:rsidRPr="006C0007" w:rsidR="006E1952" w:rsidP="006E1952" w:rsidRDefault="006E1952" w14:paraId="65F57CF6" w14:textId="7242311D">
            <w:pPr>
              <w:jc w:val="center"/>
              <w:rPr>
                <w:rFonts w:ascii="Open Sans" w:hAnsi="Open Sans" w:cs="Open Sans"/>
                <w:sz w:val="20"/>
                <w:szCs w:val="20"/>
              </w:rPr>
            </w:pPr>
            <w:r w:rsidRPr="006C0007">
              <w:rPr>
                <w:rFonts w:ascii="Open Sans" w:hAnsi="Open Sans" w:cs="Open Sans"/>
                <w:sz w:val="20"/>
                <w:szCs w:val="20"/>
              </w:rPr>
              <w:t>£65</w:t>
            </w:r>
          </w:p>
        </w:tc>
        <w:tc>
          <w:tcPr>
            <w:tcW w:w="3451" w:type="dxa"/>
            <w:shd w:val="clear" w:color="auto" w:fill="F2F2F2" w:themeFill="background1" w:themeFillShade="F2"/>
          </w:tcPr>
          <w:p w:rsidRPr="006C0007" w:rsidR="006E1952" w:rsidP="006E1952" w:rsidRDefault="006E1952" w14:paraId="58DA9BE8" w14:textId="72B753E6">
            <w:pPr>
              <w:jc w:val="center"/>
              <w:rPr>
                <w:rFonts w:ascii="Open Sans" w:hAnsi="Open Sans" w:cs="Open Sans"/>
                <w:sz w:val="20"/>
                <w:szCs w:val="20"/>
              </w:rPr>
            </w:pPr>
          </w:p>
        </w:tc>
        <w:tc>
          <w:tcPr>
            <w:tcW w:w="896" w:type="dxa"/>
            <w:shd w:val="clear" w:color="auto" w:fill="F2F2F2" w:themeFill="background1" w:themeFillShade="F2"/>
          </w:tcPr>
          <w:p w:rsidRPr="006C0007" w:rsidR="006E1952" w:rsidP="006E1952" w:rsidRDefault="006E1952" w14:paraId="118089BE" w14:textId="3AE95A1B">
            <w:pPr>
              <w:jc w:val="center"/>
              <w:rPr>
                <w:rFonts w:ascii="Open Sans" w:hAnsi="Open Sans" w:cs="Open Sans"/>
                <w:sz w:val="20"/>
                <w:szCs w:val="20"/>
              </w:rPr>
            </w:pPr>
            <w:r w:rsidRPr="006C0007">
              <w:rPr>
                <w:rFonts w:ascii="Open Sans" w:hAnsi="Open Sans" w:cs="Open Sans"/>
                <w:sz w:val="20"/>
                <w:szCs w:val="20"/>
              </w:rPr>
              <w:t>N/A</w:t>
            </w:r>
          </w:p>
        </w:tc>
      </w:tr>
    </w:tbl>
    <w:p w:rsidR="005A505E" w:rsidRDefault="005A505E" w14:paraId="701A2FB8" w14:textId="21FCFEE5">
      <w:pPr>
        <w:ind w:left="-993"/>
      </w:pPr>
    </w:p>
    <w:p w:rsidRPr="002A1108" w:rsidR="008715EB" w:rsidP="002A1108" w:rsidRDefault="008715EB" w14:paraId="62D7182F" w14:textId="5D910ECE">
      <w:pPr>
        <w:rPr>
          <w:rFonts w:ascii="Open Sans" w:hAnsi="Open Sans" w:cs="Open Sans"/>
        </w:rPr>
      </w:pPr>
    </w:p>
    <w:tbl>
      <w:tblPr>
        <w:tblStyle w:val="TableGrid"/>
        <w:tblW w:w="0" w:type="auto"/>
        <w:tblLook w:val="04A0" w:firstRow="1" w:lastRow="0" w:firstColumn="1" w:lastColumn="0" w:noHBand="0" w:noVBand="1"/>
      </w:tblPr>
      <w:tblGrid>
        <w:gridCol w:w="6974"/>
        <w:gridCol w:w="6974"/>
      </w:tblGrid>
      <w:tr w:rsidR="002A1108" w:rsidTr="002A1108" w14:paraId="75957F87" w14:textId="77777777">
        <w:tc>
          <w:tcPr>
            <w:tcW w:w="6974" w:type="dxa"/>
          </w:tcPr>
          <w:p w:rsidRPr="002A1108" w:rsidR="002A1108" w:rsidP="00445A6F" w:rsidRDefault="002A1108" w14:paraId="794B4FAA" w14:textId="5CEAB506">
            <w:pPr>
              <w:rPr>
                <w:rFonts w:ascii="Open Sans" w:hAnsi="Open Sans" w:cs="Open Sans"/>
                <w:b/>
                <w:bCs/>
              </w:rPr>
            </w:pPr>
            <w:bookmarkStart w:name="_Hlk154132510" w:id="0"/>
            <w:r w:rsidRPr="002A1108">
              <w:rPr>
                <w:rFonts w:ascii="Open Sans" w:hAnsi="Open Sans" w:cs="Open Sans"/>
                <w:b/>
                <w:bCs/>
              </w:rPr>
              <w:t>Additional Services</w:t>
            </w:r>
          </w:p>
        </w:tc>
        <w:tc>
          <w:tcPr>
            <w:tcW w:w="6974" w:type="dxa"/>
          </w:tcPr>
          <w:p w:rsidRPr="002A1108" w:rsidR="002A1108" w:rsidP="00445A6F" w:rsidRDefault="002A1108" w14:paraId="593C33A1" w14:textId="2C06E3AC">
            <w:pPr>
              <w:rPr>
                <w:rFonts w:ascii="Open Sans" w:hAnsi="Open Sans" w:cs="Open Sans"/>
                <w:b/>
                <w:bCs/>
              </w:rPr>
            </w:pPr>
            <w:r w:rsidRPr="002A1108">
              <w:rPr>
                <w:rFonts w:ascii="Open Sans" w:hAnsi="Open Sans" w:cs="Open Sans"/>
                <w:b/>
                <w:bCs/>
              </w:rPr>
              <w:t>Cost</w:t>
            </w:r>
            <w:r w:rsidR="00050E91">
              <w:rPr>
                <w:rFonts w:ascii="Open Sans" w:hAnsi="Open Sans" w:cs="Open Sans"/>
                <w:b/>
                <w:bCs/>
              </w:rPr>
              <w:t xml:space="preserve"> (inclusive of VAT)</w:t>
            </w:r>
          </w:p>
        </w:tc>
      </w:tr>
      <w:tr w:rsidR="002A1108" w:rsidTr="002A1108" w14:paraId="283C9D1F" w14:textId="77777777">
        <w:tc>
          <w:tcPr>
            <w:tcW w:w="6974" w:type="dxa"/>
          </w:tcPr>
          <w:p w:rsidR="002A1108" w:rsidP="00445A6F" w:rsidRDefault="002A1108" w14:paraId="034A484C" w14:textId="269E8556">
            <w:pPr>
              <w:rPr>
                <w:rFonts w:ascii="Open Sans" w:hAnsi="Open Sans" w:cs="Open Sans"/>
              </w:rPr>
            </w:pPr>
            <w:r>
              <w:rPr>
                <w:rFonts w:ascii="Open Sans" w:hAnsi="Open Sans" w:cs="Open Sans"/>
              </w:rPr>
              <w:t>Duty Planner Surgery</w:t>
            </w:r>
          </w:p>
        </w:tc>
        <w:tc>
          <w:tcPr>
            <w:tcW w:w="6974" w:type="dxa"/>
          </w:tcPr>
          <w:p w:rsidR="002A1108" w:rsidP="00445A6F" w:rsidRDefault="002A1108" w14:paraId="53C42E9A" w14:textId="344EC5DE">
            <w:pPr>
              <w:rPr>
                <w:rFonts w:ascii="Open Sans" w:hAnsi="Open Sans" w:cs="Open Sans"/>
              </w:rPr>
            </w:pPr>
            <w:r>
              <w:rPr>
                <w:rFonts w:ascii="Open Sans" w:hAnsi="Open Sans" w:cs="Open Sans"/>
              </w:rPr>
              <w:t>Free</w:t>
            </w:r>
          </w:p>
        </w:tc>
      </w:tr>
      <w:tr w:rsidR="002A1108" w:rsidTr="002A1108" w14:paraId="02E590EB" w14:textId="77777777">
        <w:tc>
          <w:tcPr>
            <w:tcW w:w="6974" w:type="dxa"/>
          </w:tcPr>
          <w:p w:rsidR="002A1108" w:rsidP="00445A6F" w:rsidRDefault="002A1108" w14:paraId="38646A35" w14:textId="264FCC90">
            <w:pPr>
              <w:rPr>
                <w:rFonts w:ascii="Open Sans" w:hAnsi="Open Sans" w:cs="Open Sans"/>
              </w:rPr>
            </w:pPr>
            <w:r>
              <w:rPr>
                <w:rFonts w:ascii="Open Sans" w:hAnsi="Open Sans" w:cs="Open Sans"/>
              </w:rPr>
              <w:t>Pre-Submission Validation Check</w:t>
            </w:r>
          </w:p>
        </w:tc>
        <w:tc>
          <w:tcPr>
            <w:tcW w:w="6974" w:type="dxa"/>
          </w:tcPr>
          <w:p w:rsidR="002A1108" w:rsidP="00445A6F" w:rsidRDefault="002A1108" w14:paraId="7F4B32B7" w14:textId="773C3473">
            <w:pPr>
              <w:rPr>
                <w:rFonts w:ascii="Open Sans" w:hAnsi="Open Sans" w:cs="Open Sans"/>
              </w:rPr>
            </w:pPr>
            <w:r>
              <w:rPr>
                <w:rFonts w:ascii="Open Sans" w:hAnsi="Open Sans" w:cs="Open Sans"/>
              </w:rPr>
              <w:t>Householder £50, All other developments £100</w:t>
            </w:r>
          </w:p>
        </w:tc>
      </w:tr>
      <w:tr w:rsidR="002A1108" w:rsidTr="007B18F1" w14:paraId="3BAAD7A8" w14:textId="77777777">
        <w:trPr>
          <w:trHeight w:val="306"/>
        </w:trPr>
        <w:tc>
          <w:tcPr>
            <w:tcW w:w="6974" w:type="dxa"/>
          </w:tcPr>
          <w:p w:rsidR="002A1108" w:rsidP="00445A6F" w:rsidRDefault="00DE583C" w14:paraId="7E6F0DDB" w14:textId="56A7D7BC">
            <w:pPr>
              <w:rPr>
                <w:rFonts w:ascii="Open Sans" w:hAnsi="Open Sans" w:cs="Open Sans"/>
              </w:rPr>
            </w:pPr>
            <w:r>
              <w:rPr>
                <w:rFonts w:ascii="Open Sans" w:hAnsi="Open Sans" w:cs="Open Sans"/>
              </w:rPr>
              <w:t xml:space="preserve">Full </w:t>
            </w:r>
            <w:r w:rsidR="00050E91">
              <w:rPr>
                <w:rFonts w:ascii="Open Sans" w:hAnsi="Open Sans" w:cs="Open Sans"/>
              </w:rPr>
              <w:t>Planning Search</w:t>
            </w:r>
          </w:p>
        </w:tc>
        <w:tc>
          <w:tcPr>
            <w:tcW w:w="6974" w:type="dxa"/>
          </w:tcPr>
          <w:p w:rsidR="002A1108" w:rsidP="00445A6F" w:rsidRDefault="00050E91" w14:paraId="05738465" w14:textId="745E8A4B">
            <w:pPr>
              <w:rPr>
                <w:rFonts w:ascii="Open Sans" w:hAnsi="Open Sans" w:cs="Open Sans"/>
              </w:rPr>
            </w:pPr>
            <w:r>
              <w:rPr>
                <w:rFonts w:ascii="Open Sans" w:hAnsi="Open Sans" w:cs="Open Sans"/>
              </w:rPr>
              <w:t>£1</w:t>
            </w:r>
            <w:r w:rsidR="00DE583C">
              <w:rPr>
                <w:rFonts w:ascii="Open Sans" w:hAnsi="Open Sans" w:cs="Open Sans"/>
              </w:rPr>
              <w:t>25</w:t>
            </w:r>
          </w:p>
        </w:tc>
      </w:tr>
      <w:tr w:rsidR="00050E91" w:rsidTr="007B18F1" w14:paraId="1F07E9FD" w14:textId="77777777">
        <w:trPr>
          <w:trHeight w:val="306"/>
        </w:trPr>
        <w:tc>
          <w:tcPr>
            <w:tcW w:w="6974" w:type="dxa"/>
          </w:tcPr>
          <w:p w:rsidR="00050E91" w:rsidP="00445A6F" w:rsidRDefault="00050E91" w14:paraId="4D104792" w14:textId="4C571144">
            <w:pPr>
              <w:rPr>
                <w:rFonts w:ascii="Open Sans" w:hAnsi="Open Sans" w:cs="Open Sans"/>
              </w:rPr>
            </w:pPr>
            <w:r>
              <w:rPr>
                <w:rFonts w:ascii="Open Sans" w:hAnsi="Open Sans" w:cs="Open Sans"/>
              </w:rPr>
              <w:t>Confirmation of Compliance with Section 106 Agreement</w:t>
            </w:r>
          </w:p>
        </w:tc>
        <w:tc>
          <w:tcPr>
            <w:tcW w:w="6974" w:type="dxa"/>
          </w:tcPr>
          <w:p w:rsidR="00050E91" w:rsidP="00445A6F" w:rsidRDefault="00050E91" w14:paraId="04968F66" w14:textId="642F45BD">
            <w:pPr>
              <w:rPr>
                <w:rFonts w:ascii="Open Sans" w:hAnsi="Open Sans" w:cs="Open Sans"/>
              </w:rPr>
            </w:pPr>
            <w:r>
              <w:rPr>
                <w:rFonts w:ascii="Open Sans" w:hAnsi="Open Sans" w:cs="Open Sans"/>
              </w:rPr>
              <w:t>£150</w:t>
            </w:r>
          </w:p>
        </w:tc>
      </w:tr>
      <w:tr w:rsidR="00DE583C" w:rsidTr="007B18F1" w14:paraId="7E6FACF4" w14:textId="77777777">
        <w:trPr>
          <w:trHeight w:val="306"/>
        </w:trPr>
        <w:tc>
          <w:tcPr>
            <w:tcW w:w="6974" w:type="dxa"/>
          </w:tcPr>
          <w:p w:rsidR="00DE583C" w:rsidP="00445A6F" w:rsidRDefault="00DE583C" w14:paraId="37DC103E" w14:textId="29C3AAF4">
            <w:pPr>
              <w:rPr>
                <w:rFonts w:ascii="Open Sans" w:hAnsi="Open Sans" w:cs="Open Sans"/>
              </w:rPr>
            </w:pPr>
            <w:r>
              <w:rPr>
                <w:rFonts w:ascii="Open Sans" w:hAnsi="Open Sans" w:cs="Open Sans"/>
              </w:rPr>
              <w:t>Planning Site Specific Research / Other Enquiries</w:t>
            </w:r>
          </w:p>
        </w:tc>
        <w:tc>
          <w:tcPr>
            <w:tcW w:w="6974" w:type="dxa"/>
          </w:tcPr>
          <w:p w:rsidR="00DE583C" w:rsidP="00445A6F" w:rsidRDefault="00DE583C" w14:paraId="1067F005" w14:textId="64BB4435">
            <w:pPr>
              <w:rPr>
                <w:rFonts w:ascii="Open Sans" w:hAnsi="Open Sans" w:cs="Open Sans"/>
              </w:rPr>
            </w:pPr>
            <w:r>
              <w:rPr>
                <w:rFonts w:ascii="Open Sans" w:hAnsi="Open Sans" w:cs="Open Sans"/>
              </w:rPr>
              <w:t>£62.25 per hour, price on enquiry</w:t>
            </w:r>
          </w:p>
        </w:tc>
      </w:tr>
      <w:tr w:rsidR="00050E91" w:rsidTr="007B18F1" w14:paraId="377F7A99" w14:textId="77777777">
        <w:trPr>
          <w:trHeight w:val="306"/>
        </w:trPr>
        <w:tc>
          <w:tcPr>
            <w:tcW w:w="6974" w:type="dxa"/>
          </w:tcPr>
          <w:p w:rsidR="00050E91" w:rsidP="00050E91" w:rsidRDefault="00050E91" w14:paraId="2F6612D9" w14:textId="039FFD6B">
            <w:pPr>
              <w:rPr>
                <w:rFonts w:ascii="Open Sans" w:hAnsi="Open Sans" w:cs="Open Sans"/>
              </w:rPr>
            </w:pPr>
            <w:r>
              <w:rPr>
                <w:rFonts w:ascii="Open Sans" w:hAnsi="Open Sans" w:cs="Open Sans"/>
              </w:rPr>
              <w:t>Planning Performance Agreement</w:t>
            </w:r>
          </w:p>
        </w:tc>
        <w:tc>
          <w:tcPr>
            <w:tcW w:w="6974" w:type="dxa"/>
          </w:tcPr>
          <w:p w:rsidR="00050E91" w:rsidP="00050E91" w:rsidRDefault="00050E91" w14:paraId="79EDEBE4" w14:textId="2BC99B15">
            <w:pPr>
              <w:rPr>
                <w:rFonts w:ascii="Open Sans" w:hAnsi="Open Sans" w:cs="Open Sans"/>
              </w:rPr>
            </w:pPr>
            <w:r>
              <w:rPr>
                <w:rFonts w:ascii="Open Sans" w:hAnsi="Open Sans" w:cs="Open Sans"/>
              </w:rPr>
              <w:t>Price on enquiry</w:t>
            </w:r>
          </w:p>
        </w:tc>
      </w:tr>
      <w:bookmarkEnd w:id="0"/>
    </w:tbl>
    <w:p w:rsidRPr="007A7B78" w:rsidR="00C26168" w:rsidP="00445A6F" w:rsidRDefault="00C26168" w14:paraId="3879EDCD" w14:textId="77777777">
      <w:pPr>
        <w:rPr>
          <w:rFonts w:ascii="Open Sans" w:hAnsi="Open Sans" w:cs="Open Sans"/>
        </w:rPr>
      </w:pPr>
    </w:p>
    <w:p w:rsidRPr="002A1108" w:rsidR="00445A6F" w:rsidP="00445A6F" w:rsidRDefault="00F120B6" w14:paraId="74979A7E" w14:textId="298B7D17">
      <w:pPr>
        <w:rPr>
          <w:rFonts w:ascii="Open Sans" w:hAnsi="Open Sans" w:cs="Open Sans"/>
          <w:b/>
          <w:bCs/>
          <w:sz w:val="20"/>
          <w:szCs w:val="20"/>
        </w:rPr>
      </w:pPr>
      <w:r w:rsidRPr="002A1108">
        <w:rPr>
          <w:rFonts w:ascii="Open Sans" w:hAnsi="Open Sans" w:cs="Open Sans"/>
          <w:b/>
          <w:bCs/>
          <w:sz w:val="20"/>
          <w:szCs w:val="20"/>
        </w:rPr>
        <w:t>NOTES</w:t>
      </w:r>
    </w:p>
    <w:p w:rsidRPr="002A1108" w:rsidR="005570A7" w:rsidP="007A7B78" w:rsidRDefault="00F120B6" w14:paraId="3B589D95" w14:textId="0FA9857E">
      <w:pPr>
        <w:pStyle w:val="ListParagraph"/>
        <w:numPr>
          <w:ilvl w:val="0"/>
          <w:numId w:val="5"/>
        </w:numPr>
        <w:rPr>
          <w:rFonts w:ascii="Open Sans" w:hAnsi="Open Sans" w:cs="Open Sans"/>
          <w:sz w:val="20"/>
          <w:szCs w:val="20"/>
        </w:rPr>
      </w:pPr>
      <w:r w:rsidRPr="002A1108">
        <w:rPr>
          <w:rFonts w:ascii="Open Sans" w:hAnsi="Open Sans" w:cs="Open Sans"/>
          <w:sz w:val="20"/>
          <w:szCs w:val="20"/>
        </w:rPr>
        <w:t xml:space="preserve">The Statutory </w:t>
      </w:r>
      <w:proofErr w:type="gramStart"/>
      <w:r w:rsidRPr="002A1108">
        <w:rPr>
          <w:rFonts w:ascii="Open Sans" w:hAnsi="Open Sans" w:cs="Open Sans"/>
          <w:sz w:val="20"/>
          <w:szCs w:val="20"/>
        </w:rPr>
        <w:t>Pre Application</w:t>
      </w:r>
      <w:proofErr w:type="gramEnd"/>
      <w:r w:rsidRPr="002A1108">
        <w:rPr>
          <w:rFonts w:ascii="Open Sans" w:hAnsi="Open Sans" w:cs="Open Sans"/>
          <w:sz w:val="20"/>
          <w:szCs w:val="20"/>
        </w:rPr>
        <w:t xml:space="preserve"> does not attract VAT. The Enhanced </w:t>
      </w:r>
      <w:proofErr w:type="gramStart"/>
      <w:r w:rsidRPr="002A1108">
        <w:rPr>
          <w:rFonts w:ascii="Open Sans" w:hAnsi="Open Sans" w:cs="Open Sans"/>
          <w:sz w:val="20"/>
          <w:szCs w:val="20"/>
        </w:rPr>
        <w:t>Pre Application</w:t>
      </w:r>
      <w:proofErr w:type="gramEnd"/>
      <w:r w:rsidRPr="002A1108">
        <w:rPr>
          <w:rFonts w:ascii="Open Sans" w:hAnsi="Open Sans" w:cs="Open Sans"/>
          <w:sz w:val="20"/>
          <w:szCs w:val="20"/>
        </w:rPr>
        <w:t xml:space="preserve"> service charges are inclusive of VAT</w:t>
      </w:r>
      <w:r w:rsidRPr="002A1108" w:rsidR="001B3E55">
        <w:rPr>
          <w:rFonts w:ascii="Open Sans" w:hAnsi="Open Sans" w:cs="Open Sans"/>
          <w:sz w:val="20"/>
          <w:szCs w:val="20"/>
        </w:rPr>
        <w:t>.</w:t>
      </w:r>
    </w:p>
    <w:p w:rsidRPr="002A1108" w:rsidR="001B3E55" w:rsidP="007A7B78" w:rsidRDefault="005570A7" w14:paraId="106A4293" w14:textId="7572DED4">
      <w:pPr>
        <w:pStyle w:val="ListParagraph"/>
        <w:numPr>
          <w:ilvl w:val="0"/>
          <w:numId w:val="5"/>
        </w:numPr>
        <w:rPr>
          <w:rFonts w:ascii="Open Sans" w:hAnsi="Open Sans" w:cs="Open Sans"/>
          <w:sz w:val="20"/>
          <w:szCs w:val="20"/>
        </w:rPr>
      </w:pPr>
      <w:r w:rsidRPr="002A1108">
        <w:rPr>
          <w:rFonts w:ascii="Open Sans" w:hAnsi="Open Sans" w:cs="Open Sans"/>
          <w:sz w:val="20"/>
          <w:szCs w:val="20"/>
        </w:rPr>
        <w:t>All fees are non-refundable and are in addition to the normal planning application fees that will be payable.</w:t>
      </w:r>
    </w:p>
    <w:p w:rsidRPr="002A1108" w:rsidR="00F120B6" w:rsidP="007A7B78" w:rsidRDefault="001B3E55" w14:paraId="6BDF5E71" w14:textId="52DB63B9">
      <w:pPr>
        <w:pStyle w:val="ListParagraph"/>
        <w:numPr>
          <w:ilvl w:val="0"/>
          <w:numId w:val="5"/>
        </w:numPr>
        <w:rPr>
          <w:rFonts w:ascii="Open Sans" w:hAnsi="Open Sans" w:cs="Open Sans"/>
          <w:sz w:val="20"/>
          <w:szCs w:val="20"/>
        </w:rPr>
      </w:pPr>
      <w:r w:rsidRPr="002A1108">
        <w:rPr>
          <w:rFonts w:ascii="Open Sans" w:hAnsi="Open Sans" w:cs="Open Sans"/>
          <w:sz w:val="20"/>
          <w:szCs w:val="20"/>
        </w:rPr>
        <w:t xml:space="preserve">As part of the Enhanced Service where an Office or Site Meeting is required the appropriate additional fee will be payable in addition to the standard fee. </w:t>
      </w:r>
    </w:p>
    <w:p w:rsidRPr="002A1108" w:rsidR="00F120B6" w:rsidP="00120BF9" w:rsidRDefault="00F120B6" w14:paraId="2B99C40E" w14:textId="247574AC">
      <w:pPr>
        <w:pStyle w:val="ListParagraph"/>
        <w:numPr>
          <w:ilvl w:val="0"/>
          <w:numId w:val="5"/>
        </w:numPr>
        <w:rPr>
          <w:rFonts w:ascii="Open Sans" w:hAnsi="Open Sans" w:cs="Open Sans"/>
          <w:sz w:val="20"/>
          <w:szCs w:val="20"/>
        </w:rPr>
      </w:pPr>
      <w:r w:rsidRPr="002A1108">
        <w:rPr>
          <w:rFonts w:ascii="Open Sans" w:hAnsi="Open Sans" w:cs="Open Sans"/>
          <w:sz w:val="20"/>
          <w:szCs w:val="20"/>
        </w:rPr>
        <w:t xml:space="preserve">Following the submission of written pre-application advice </w:t>
      </w:r>
      <w:r w:rsidRPr="002A1108" w:rsidR="007A7B78">
        <w:rPr>
          <w:rFonts w:ascii="Open Sans" w:hAnsi="Open Sans" w:cs="Open Sans"/>
          <w:sz w:val="20"/>
          <w:szCs w:val="20"/>
        </w:rPr>
        <w:t xml:space="preserve">from the Case Officer </w:t>
      </w:r>
      <w:r w:rsidRPr="002A1108">
        <w:rPr>
          <w:rFonts w:ascii="Open Sans" w:hAnsi="Open Sans" w:cs="Open Sans"/>
          <w:sz w:val="20"/>
          <w:szCs w:val="20"/>
        </w:rPr>
        <w:t xml:space="preserve">the pre-application is considered closed. </w:t>
      </w:r>
      <w:proofErr w:type="gramStart"/>
      <w:r w:rsidRPr="002A1108">
        <w:rPr>
          <w:rFonts w:ascii="Open Sans" w:hAnsi="Open Sans" w:cs="Open Sans"/>
          <w:sz w:val="20"/>
          <w:szCs w:val="20"/>
        </w:rPr>
        <w:t>In the event that</w:t>
      </w:r>
      <w:proofErr w:type="gramEnd"/>
      <w:r w:rsidRPr="002A1108">
        <w:rPr>
          <w:rFonts w:ascii="Open Sans" w:hAnsi="Open Sans" w:cs="Open Sans"/>
          <w:sz w:val="20"/>
          <w:szCs w:val="20"/>
        </w:rPr>
        <w:t xml:space="preserve"> comments are required on revised proposals the </w:t>
      </w:r>
      <w:r w:rsidRPr="002A1108" w:rsidR="007A7B78">
        <w:rPr>
          <w:rFonts w:ascii="Open Sans" w:hAnsi="Open Sans" w:cs="Open Sans"/>
          <w:sz w:val="20"/>
          <w:szCs w:val="20"/>
        </w:rPr>
        <w:t>‘</w:t>
      </w:r>
      <w:r w:rsidRPr="002A1108">
        <w:rPr>
          <w:rFonts w:ascii="Open Sans" w:hAnsi="Open Sans" w:cs="Open Sans"/>
          <w:sz w:val="20"/>
          <w:szCs w:val="20"/>
        </w:rPr>
        <w:t>optional additional advice fee</w:t>
      </w:r>
      <w:r w:rsidRPr="002A1108" w:rsidR="007A7B78">
        <w:rPr>
          <w:rFonts w:ascii="Open Sans" w:hAnsi="Open Sans" w:cs="Open Sans"/>
          <w:sz w:val="20"/>
          <w:szCs w:val="20"/>
        </w:rPr>
        <w:t>’</w:t>
      </w:r>
      <w:r w:rsidRPr="002A1108">
        <w:rPr>
          <w:rFonts w:ascii="Open Sans" w:hAnsi="Open Sans" w:cs="Open Sans"/>
          <w:sz w:val="20"/>
          <w:szCs w:val="20"/>
        </w:rPr>
        <w:t xml:space="preserve"> will need to be paid.</w:t>
      </w:r>
    </w:p>
    <w:p w:rsidRPr="002A1108" w:rsidR="008715EB" w:rsidP="008715EB" w:rsidRDefault="00F120B6" w14:paraId="5F676ABB" w14:textId="0B4F9B70">
      <w:pPr>
        <w:pStyle w:val="ListParagraph"/>
        <w:numPr>
          <w:ilvl w:val="0"/>
          <w:numId w:val="5"/>
        </w:numPr>
        <w:rPr>
          <w:rFonts w:ascii="Open Sans" w:hAnsi="Open Sans" w:cs="Open Sans"/>
          <w:sz w:val="20"/>
          <w:szCs w:val="20"/>
        </w:rPr>
      </w:pPr>
      <w:r w:rsidRPr="002A1108">
        <w:rPr>
          <w:rFonts w:ascii="Open Sans" w:hAnsi="Open Sans" w:cs="Open Sans"/>
          <w:sz w:val="20"/>
          <w:szCs w:val="20"/>
        </w:rPr>
        <w:t>Where both planning and listed building advice is sought for a scheme as part of the enhanced service (i.e. dwelling is listed) the fee payable is the relevant development category plus half the listed building advice fee (example: extension to a dwelling that is also a listed building = £130 plus £95 = £225.</w:t>
      </w:r>
    </w:p>
    <w:p w:rsidRPr="002A1108" w:rsidR="007A7B78" w:rsidP="00B4779E" w:rsidRDefault="002A1108" w14:paraId="14AF1EE7" w14:textId="477A8B75">
      <w:pPr>
        <w:pStyle w:val="ListParagraph"/>
        <w:numPr>
          <w:ilvl w:val="0"/>
          <w:numId w:val="5"/>
        </w:numPr>
        <w:rPr>
          <w:rFonts w:ascii="Open Sans" w:hAnsi="Open Sans" w:cs="Open Sans"/>
          <w:sz w:val="20"/>
          <w:szCs w:val="20"/>
        </w:rPr>
      </w:pPr>
      <w:r w:rsidRPr="002A1108">
        <w:rPr>
          <w:rFonts w:ascii="Open Sans" w:hAnsi="Open Sans" w:cs="Open Sans"/>
          <w:sz w:val="20"/>
          <w:szCs w:val="20"/>
        </w:rPr>
        <w:t xml:space="preserve">Please note that this service cannot be used to establish whether planning permission is required or whether a development is lawful. You may discuss your proposal with a Duty </w:t>
      </w:r>
      <w:proofErr w:type="gramStart"/>
      <w:r>
        <w:rPr>
          <w:rFonts w:ascii="Open Sans" w:hAnsi="Open Sans" w:cs="Open Sans"/>
          <w:sz w:val="20"/>
          <w:szCs w:val="20"/>
        </w:rPr>
        <w:t>Planner</w:t>
      </w:r>
      <w:proofErr w:type="gramEnd"/>
      <w:r w:rsidRPr="002A1108">
        <w:rPr>
          <w:rFonts w:ascii="Open Sans" w:hAnsi="Open Sans" w:cs="Open Sans"/>
          <w:sz w:val="20"/>
          <w:szCs w:val="20"/>
        </w:rPr>
        <w:t xml:space="preserve"> but we would recommend submission of a Certificate of Lawfulness.</w:t>
      </w:r>
    </w:p>
    <w:p w:rsidRPr="002A1108" w:rsidR="007A7B78" w:rsidP="007A7B78" w:rsidRDefault="007A7B78" w14:paraId="27AC3662" w14:textId="69CDF9DC">
      <w:pPr>
        <w:pStyle w:val="ListParagraph"/>
        <w:numPr>
          <w:ilvl w:val="0"/>
          <w:numId w:val="5"/>
        </w:numPr>
        <w:rPr>
          <w:rFonts w:ascii="Open Sans" w:hAnsi="Open Sans" w:cs="Open Sans"/>
          <w:sz w:val="20"/>
          <w:szCs w:val="20"/>
        </w:rPr>
      </w:pPr>
      <w:r w:rsidRPr="002A1108">
        <w:rPr>
          <w:rFonts w:ascii="Open Sans" w:hAnsi="Open Sans" w:cs="Open Sans"/>
          <w:sz w:val="20"/>
          <w:szCs w:val="20"/>
        </w:rPr>
        <w:t xml:space="preserve">If you are unsure of which level of </w:t>
      </w:r>
      <w:proofErr w:type="gramStart"/>
      <w:r w:rsidRPr="002A1108">
        <w:rPr>
          <w:rFonts w:ascii="Open Sans" w:hAnsi="Open Sans" w:cs="Open Sans"/>
          <w:sz w:val="20"/>
          <w:szCs w:val="20"/>
        </w:rPr>
        <w:t>service</w:t>
      </w:r>
      <w:proofErr w:type="gramEnd"/>
      <w:r w:rsidRPr="002A1108">
        <w:rPr>
          <w:rFonts w:ascii="Open Sans" w:hAnsi="Open Sans" w:cs="Open Sans"/>
          <w:sz w:val="20"/>
          <w:szCs w:val="20"/>
        </w:rPr>
        <w:t xml:space="preserve"> you need or need initial discussion before submitting a pre-application please contact our Duty </w:t>
      </w:r>
      <w:r w:rsidR="002A1108">
        <w:rPr>
          <w:rFonts w:ascii="Open Sans" w:hAnsi="Open Sans" w:cs="Open Sans"/>
          <w:sz w:val="20"/>
          <w:szCs w:val="20"/>
        </w:rPr>
        <w:t>Planner</w:t>
      </w:r>
      <w:r w:rsidRPr="002A1108">
        <w:rPr>
          <w:rFonts w:ascii="Open Sans" w:hAnsi="Open Sans" w:cs="Open Sans"/>
          <w:sz w:val="20"/>
          <w:szCs w:val="20"/>
        </w:rPr>
        <w:t xml:space="preserve"> on</w:t>
      </w:r>
      <w:r w:rsidRPr="002A1108" w:rsidR="002A1108">
        <w:rPr>
          <w:rFonts w:ascii="Open Sans" w:hAnsi="Open Sans" w:cs="Open Sans"/>
          <w:sz w:val="20"/>
          <w:szCs w:val="20"/>
        </w:rPr>
        <w:t xml:space="preserve"> 01446 704681 </w:t>
      </w:r>
      <w:r w:rsidRPr="002A1108" w:rsidR="008715EB">
        <w:rPr>
          <w:rFonts w:ascii="Open Sans" w:hAnsi="Open Sans" w:cs="Open Sans"/>
          <w:sz w:val="20"/>
          <w:szCs w:val="20"/>
        </w:rPr>
        <w:t xml:space="preserve">or email </w:t>
      </w:r>
      <w:hyperlink w:history="1" r:id="rId6">
        <w:r w:rsidRPr="002A1108" w:rsidR="008715EB">
          <w:rPr>
            <w:rStyle w:val="Hyperlink"/>
            <w:rFonts w:ascii="Open Sans" w:hAnsi="Open Sans" w:cs="Open Sans"/>
            <w:sz w:val="20"/>
            <w:szCs w:val="20"/>
          </w:rPr>
          <w:t>planning@valeofglamorgan.gov.uk</w:t>
        </w:r>
      </w:hyperlink>
      <w:r w:rsidRPr="002A1108" w:rsidR="008715EB">
        <w:rPr>
          <w:rFonts w:ascii="Open Sans" w:hAnsi="Open Sans" w:cs="Open Sans"/>
          <w:sz w:val="20"/>
          <w:szCs w:val="20"/>
        </w:rPr>
        <w:t xml:space="preserve">. </w:t>
      </w:r>
    </w:p>
    <w:p w:rsidR="001A0BC3" w:rsidP="00445A6F" w:rsidRDefault="001A0BC3" w14:paraId="5BFDE7FD" w14:textId="77777777">
      <w:pPr>
        <w:rPr>
          <w:rFonts w:ascii="Open Sans" w:hAnsi="Open Sans" w:cs="Open Sans"/>
          <w:b/>
          <w:bCs/>
          <w:sz w:val="20"/>
          <w:szCs w:val="20"/>
        </w:rPr>
      </w:pPr>
    </w:p>
    <w:p w:rsidR="001A0BC3" w:rsidP="00445A6F" w:rsidRDefault="001A0BC3" w14:paraId="0FB927A9" w14:textId="77777777">
      <w:pPr>
        <w:rPr>
          <w:rFonts w:ascii="Open Sans" w:hAnsi="Open Sans" w:cs="Open Sans"/>
          <w:b/>
          <w:bCs/>
          <w:sz w:val="20"/>
          <w:szCs w:val="20"/>
        </w:rPr>
      </w:pPr>
    </w:p>
    <w:p w:rsidRPr="002A1108" w:rsidR="00043B03" w:rsidP="00445A6F" w:rsidRDefault="00043B03" w14:paraId="07DE0BBF" w14:textId="72D7CDC5">
      <w:pPr>
        <w:rPr>
          <w:rFonts w:ascii="Open Sans" w:hAnsi="Open Sans" w:cs="Open Sans"/>
          <w:b/>
          <w:bCs/>
          <w:sz w:val="20"/>
          <w:szCs w:val="20"/>
        </w:rPr>
      </w:pPr>
      <w:r w:rsidRPr="002A1108">
        <w:rPr>
          <w:rFonts w:ascii="Open Sans" w:hAnsi="Open Sans" w:cs="Open Sans"/>
          <w:b/>
          <w:bCs/>
          <w:sz w:val="20"/>
          <w:szCs w:val="20"/>
        </w:rPr>
        <w:t>Examples</w:t>
      </w:r>
      <w:r w:rsidRPr="002A1108" w:rsidR="001B3E55">
        <w:rPr>
          <w:rFonts w:ascii="Open Sans" w:hAnsi="Open Sans" w:cs="Open Sans"/>
          <w:b/>
          <w:bCs/>
          <w:sz w:val="20"/>
          <w:szCs w:val="20"/>
        </w:rPr>
        <w:t xml:space="preserve"> of fees payable for enhanced service</w:t>
      </w:r>
    </w:p>
    <w:p w:rsidRPr="002A1108" w:rsidR="00043B03" w:rsidP="007A7B78" w:rsidRDefault="00043B03" w14:paraId="783162AD" w14:textId="1A28F173">
      <w:pPr>
        <w:pStyle w:val="ListParagraph"/>
        <w:numPr>
          <w:ilvl w:val="0"/>
          <w:numId w:val="6"/>
        </w:numPr>
        <w:rPr>
          <w:rFonts w:ascii="Open Sans" w:hAnsi="Open Sans" w:cs="Open Sans"/>
          <w:sz w:val="20"/>
          <w:szCs w:val="20"/>
        </w:rPr>
      </w:pPr>
      <w:r w:rsidRPr="002A1108">
        <w:rPr>
          <w:rFonts w:ascii="Open Sans" w:hAnsi="Open Sans" w:cs="Open Sans"/>
          <w:sz w:val="20"/>
          <w:szCs w:val="20"/>
        </w:rPr>
        <w:t>Request for pre-application advice for a single dwelling and request for site meeting. Total payable = £370</w:t>
      </w:r>
    </w:p>
    <w:p w:rsidRPr="002A1108" w:rsidR="00043B03" w:rsidP="007A7B78" w:rsidRDefault="00043B03" w14:paraId="7E00678D" w14:textId="5930BEE4">
      <w:pPr>
        <w:pStyle w:val="ListParagraph"/>
        <w:numPr>
          <w:ilvl w:val="0"/>
          <w:numId w:val="6"/>
        </w:numPr>
        <w:rPr>
          <w:rFonts w:ascii="Open Sans" w:hAnsi="Open Sans" w:cs="Open Sans"/>
          <w:sz w:val="20"/>
          <w:szCs w:val="20"/>
        </w:rPr>
      </w:pPr>
      <w:r w:rsidRPr="002A1108">
        <w:rPr>
          <w:rFonts w:ascii="Open Sans" w:hAnsi="Open Sans" w:cs="Open Sans"/>
          <w:sz w:val="20"/>
          <w:szCs w:val="20"/>
        </w:rPr>
        <w:t>Request for pre-application advice for a new housing development of 10 dwellings with an office meeting. Total payable £1500.</w:t>
      </w:r>
    </w:p>
    <w:p w:rsidRPr="007A7B78" w:rsidR="00445A6F" w:rsidP="00445A6F" w:rsidRDefault="00445A6F" w14:paraId="0BF8B166" w14:textId="0DF564F9">
      <w:pPr>
        <w:tabs>
          <w:tab w:val="left" w:pos="3660"/>
        </w:tabs>
        <w:rPr>
          <w:rFonts w:ascii="Open Sans" w:hAnsi="Open Sans" w:cs="Open Sans"/>
        </w:rPr>
      </w:pPr>
      <w:r w:rsidRPr="007A7B78">
        <w:rPr>
          <w:rFonts w:ascii="Open Sans" w:hAnsi="Open Sans" w:cs="Open Sans"/>
        </w:rPr>
        <w:tab/>
      </w:r>
    </w:p>
    <w:sectPr w:rsidRPr="007A7B78" w:rsidR="00445A6F" w:rsidSect="0081745B">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36CD"/>
    <w:multiLevelType w:val="hybridMultilevel"/>
    <w:tmpl w:val="48AC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68B0"/>
    <w:multiLevelType w:val="hybridMultilevel"/>
    <w:tmpl w:val="10A0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17AF7"/>
    <w:multiLevelType w:val="hybridMultilevel"/>
    <w:tmpl w:val="6FC0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83BB8"/>
    <w:multiLevelType w:val="hybridMultilevel"/>
    <w:tmpl w:val="9914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F6843"/>
    <w:multiLevelType w:val="hybridMultilevel"/>
    <w:tmpl w:val="4718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3C6D21"/>
    <w:multiLevelType w:val="hybridMultilevel"/>
    <w:tmpl w:val="CD18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856591">
    <w:abstractNumId w:val="1"/>
  </w:num>
  <w:num w:numId="2" w16cid:durableId="1866022838">
    <w:abstractNumId w:val="4"/>
  </w:num>
  <w:num w:numId="3" w16cid:durableId="2134786214">
    <w:abstractNumId w:val="5"/>
  </w:num>
  <w:num w:numId="4" w16cid:durableId="1419863103">
    <w:abstractNumId w:val="0"/>
  </w:num>
  <w:num w:numId="5" w16cid:durableId="1937052503">
    <w:abstractNumId w:val="2"/>
  </w:num>
  <w:num w:numId="6" w16cid:durableId="1460612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AB"/>
    <w:rsid w:val="00043B03"/>
    <w:rsid w:val="00050E91"/>
    <w:rsid w:val="000A7B50"/>
    <w:rsid w:val="000C6549"/>
    <w:rsid w:val="00112466"/>
    <w:rsid w:val="00113FF3"/>
    <w:rsid w:val="00152692"/>
    <w:rsid w:val="00161773"/>
    <w:rsid w:val="001A0BC3"/>
    <w:rsid w:val="001B3E55"/>
    <w:rsid w:val="002A1108"/>
    <w:rsid w:val="00416687"/>
    <w:rsid w:val="0044260F"/>
    <w:rsid w:val="00445A6F"/>
    <w:rsid w:val="004C7C4E"/>
    <w:rsid w:val="005570A7"/>
    <w:rsid w:val="005A505E"/>
    <w:rsid w:val="006C0007"/>
    <w:rsid w:val="006E1952"/>
    <w:rsid w:val="007A7B78"/>
    <w:rsid w:val="007B18F1"/>
    <w:rsid w:val="008034F2"/>
    <w:rsid w:val="0081745B"/>
    <w:rsid w:val="008715EB"/>
    <w:rsid w:val="008A4A39"/>
    <w:rsid w:val="00B547B7"/>
    <w:rsid w:val="00BB103A"/>
    <w:rsid w:val="00C253E6"/>
    <w:rsid w:val="00C26168"/>
    <w:rsid w:val="00DD11D7"/>
    <w:rsid w:val="00DE583C"/>
    <w:rsid w:val="00F120B6"/>
    <w:rsid w:val="00F27EBF"/>
    <w:rsid w:val="00F8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4422"/>
  <w15:chartTrackingRefBased/>
  <w15:docId w15:val="{446520F3-2B6B-4BBF-B3D5-6DDBF3B9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5A6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A6F"/>
    <w:rPr>
      <w:rFonts w:ascii="Times New Roman" w:eastAsia="Times New Roman" w:hAnsi="Times New Roman" w:cs="Times New Roman"/>
      <w:b/>
      <w:bCs/>
      <w:kern w:val="0"/>
      <w:sz w:val="36"/>
      <w:szCs w:val="36"/>
      <w:lang w:eastAsia="en-GB"/>
      <w14:ligatures w14:val="none"/>
    </w:rPr>
  </w:style>
  <w:style w:type="table" w:styleId="TableGrid">
    <w:name w:val="Table Grid"/>
    <w:basedOn w:val="TableNormal"/>
    <w:uiPriority w:val="39"/>
    <w:rsid w:val="004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A6F"/>
    <w:pPr>
      <w:ind w:left="720"/>
      <w:contextualSpacing/>
    </w:pPr>
  </w:style>
  <w:style w:type="character" w:styleId="Hyperlink">
    <w:name w:val="Hyperlink"/>
    <w:basedOn w:val="DefaultParagraphFont"/>
    <w:uiPriority w:val="99"/>
    <w:unhideWhenUsed/>
    <w:rsid w:val="008715EB"/>
    <w:rPr>
      <w:color w:val="0563C1" w:themeColor="hyperlink"/>
      <w:u w:val="single"/>
    </w:rPr>
  </w:style>
  <w:style w:type="character" w:styleId="UnresolvedMention">
    <w:name w:val="Unresolved Mention"/>
    <w:basedOn w:val="DefaultParagraphFont"/>
    <w:uiPriority w:val="99"/>
    <w:semiHidden/>
    <w:unhideWhenUsed/>
    <w:rsid w:val="00871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6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valeofglamorgan.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7750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TRA188872 New Pre Application Charging Schedule - April 2024</dc:title>
  <dc:subject>
  </dc:subject>
  <dc:creator>Jones, Liam D</dc:creator>
  <cp:keywords>
  </cp:keywords>
  <dc:description>
  </dc:description>
  <cp:lastModifiedBy>Sarah Knevett</cp:lastModifiedBy>
  <cp:revision>2</cp:revision>
  <dcterms:created xsi:type="dcterms:W3CDTF">2024-03-25T21:43:00Z</dcterms:created>
  <dcterms:modified xsi:type="dcterms:W3CDTF">2024-04-04T16:32:04Z</dcterms:modified>
</cp:coreProperties>
</file>