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DDA" w:rsidP="00537874" w:rsidRDefault="002E0731" w14:paraId="14EE8F84" w14:textId="5048F5E9">
      <w:pPr>
        <w:spacing w:before="100" w:beforeAutospacing="1" w:after="100" w:afterAutospacing="1" w:line="240" w:lineRule="auto"/>
        <w:contextualSpacing/>
        <w:jc w:val="both"/>
        <w:outlineLvl w:val="2"/>
        <w:rPr>
          <w:rFonts w:cstheme="minorHAnsi"/>
          <w:color w:val="2D2D2D"/>
          <w:sz w:val="24"/>
          <w:szCs w:val="24"/>
          <w:lang w:val="en"/>
        </w:rPr>
      </w:pPr>
      <w:r w:rsidRPr="00432AAC">
        <w:rPr>
          <w:rFonts w:ascii="Calibri" w:hAnsi="Calibri" w:cs="Calibri"/>
          <w:b/>
          <w:noProof/>
          <w:color w:val="0070C0"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editId="36FCDAF3" wp14:anchorId="018C570E">
                <wp:simplePos x="0" y="0"/>
                <wp:positionH relativeFrom="column">
                  <wp:posOffset>4518660</wp:posOffset>
                </wp:positionH>
                <wp:positionV relativeFrom="paragraph">
                  <wp:posOffset>0</wp:posOffset>
                </wp:positionV>
                <wp:extent cx="640080" cy="601980"/>
                <wp:effectExtent l="0" t="0" r="762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31" w:rsidP="002E0731" w:rsidRDefault="002E0731" w14:paraId="07766EC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70EB0" wp14:editId="2B6B3388">
                                  <wp:extent cx="426720" cy="475719"/>
                                  <wp:effectExtent l="0" t="0" r="0" b="635"/>
                                  <wp:docPr id="4" name="Picture 4" descr="Cardiff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ardiff_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947" cy="481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8C570E">
                <v:stroke joinstyle="miter"/>
                <v:path gradientshapeok="t" o:connecttype="rect"/>
              </v:shapetype>
              <v:shape id="Text Box 2" style="position:absolute;left:0;text-align:left;margin-left:355.8pt;margin-top:0;width:50.4pt;height:4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">
                <v:textbox>
                  <w:txbxContent>
                    <w:p w:rsidR="002E0731" w:rsidP="002E0731" w:rsidRDefault="002E0731" w14:paraId="07766EC8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2E270EB0" wp14:editId="2B6B3388">
                            <wp:extent cx="426720" cy="475719"/>
                            <wp:effectExtent l="0" t="0" r="0" b="635"/>
                            <wp:docPr id="4" name="Picture 4" descr="Cardiff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ardiff_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947" cy="481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4C68">
        <w:rPr>
          <w:rFonts w:ascii="Calibri" w:hAnsi="Calibri" w:cs="Calibri"/>
          <w:b/>
          <w:noProof/>
          <w:color w:val="0070C0"/>
          <w:sz w:val="16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editId="2A81E138" wp14:anchorId="29C32A57">
                <wp:simplePos x="0" y="0"/>
                <wp:positionH relativeFrom="column">
                  <wp:posOffset>5044440</wp:posOffset>
                </wp:positionH>
                <wp:positionV relativeFrom="paragraph">
                  <wp:posOffset>0</wp:posOffset>
                </wp:positionV>
                <wp:extent cx="84582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31" w:rsidP="002E0731" w:rsidRDefault="002E0731" w14:paraId="5294C73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B8DFB" wp14:editId="40729978">
                                  <wp:extent cx="586740" cy="502920"/>
                                  <wp:effectExtent l="0" t="0" r="3810" b="0"/>
                                  <wp:docPr id="9" name="Picture 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See the source image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94" t="7532" r="19772" b="58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left:0;text-align:left;margin-left:397.2pt;margin-top:0;width:66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" w14:anchorId="29C32A57">
                <v:textbox style="mso-fit-shape-to-text:t">
                  <w:txbxContent>
                    <w:p w:rsidR="002E0731" w:rsidP="002E0731" w:rsidRDefault="002E0731" w14:paraId="5294C738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30AB8DFB" wp14:editId="40729978">
                            <wp:extent cx="586740" cy="502920"/>
                            <wp:effectExtent l="0" t="0" r="3810" b="0"/>
                            <wp:docPr id="9" name="Picture 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See the source image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94" t="7532" r="19772" b="58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67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DDA" w:rsidP="00537874" w:rsidRDefault="00E10DDA" w14:paraId="1F0469B6" w14:textId="6F3D2126">
      <w:pPr>
        <w:spacing w:before="100" w:beforeAutospacing="1" w:after="100" w:afterAutospacing="1" w:line="240" w:lineRule="auto"/>
        <w:contextualSpacing/>
        <w:jc w:val="both"/>
        <w:outlineLvl w:val="2"/>
        <w:rPr>
          <w:rFonts w:cstheme="minorHAnsi"/>
          <w:color w:val="2D2D2D"/>
          <w:sz w:val="24"/>
          <w:szCs w:val="24"/>
          <w:lang w:val="en"/>
        </w:rPr>
      </w:pPr>
    </w:p>
    <w:p w:rsidRPr="00A6613B" w:rsidR="00E10DDA" w:rsidP="00DE1251" w:rsidRDefault="00E10DDA" w14:paraId="07582BC9" w14:textId="2CBE6731">
      <w:pPr>
        <w:rPr>
          <w:rStyle w:val="fontstyle01"/>
          <w:rFonts w:asciiTheme="minorHAnsi" w:hAnsiTheme="minorHAnsi"/>
          <w:b/>
          <w:color w:val="0070C0"/>
          <w:sz w:val="60"/>
          <w:szCs w:val="60"/>
        </w:rPr>
      </w:pPr>
      <w:r w:rsidRPr="00A6613B">
        <w:rPr>
          <w:rFonts w:ascii="Calibri" w:hAnsi="Calibri" w:eastAsia="Calibri" w:cs="Times New Roman"/>
          <w:b/>
          <w:bCs/>
          <w:color w:val="0070C0"/>
          <w:sz w:val="60"/>
          <w:szCs w:val="60"/>
          <w:lang w:val="cy-GB"/>
        </w:rPr>
        <w:t>AWTISTIAETH A CHWARAE</w:t>
      </w:r>
    </w:p>
    <w:p w:rsidRPr="00DE1251" w:rsidR="00E10DDA" w:rsidP="00DE1251" w:rsidRDefault="00DE1251" w14:paraId="5C946821" w14:textId="77777777">
      <w:pPr>
        <w:spacing w:after="0" w:line="240" w:lineRule="auto"/>
        <w:ind w:left="2268"/>
        <w:contextualSpacing/>
        <w:rPr>
          <w:rFonts w:ascii="Calibri" w:hAnsi="Calibri"/>
          <w:b/>
          <w:sz w:val="32"/>
          <w:szCs w:val="36"/>
        </w:rPr>
      </w:pPr>
      <w:r w:rsidRPr="00DE1251">
        <w:rPr>
          <w:noProof/>
          <w:sz w:val="20"/>
          <w:lang w:eastAsia="en-GB"/>
        </w:rPr>
        <w:drawing>
          <wp:anchor distT="0" distB="0" distL="114300" distR="114300" simplePos="0" relativeHeight="251663360" behindDoc="1" locked="0" layoutInCell="1" allowOverlap="1" wp14:editId="0B6B9834" wp14:anchorId="35B2120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4930" cy="1323975"/>
            <wp:effectExtent l="0" t="0" r="7620" b="9525"/>
            <wp:wrapSquare wrapText="bothSides"/>
            <wp:docPr id="3" name="Picture 3" descr="autism-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ism-bloc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251" w:rsidR="00E10DDA">
        <w:rPr>
          <w:rFonts w:ascii="Calibri" w:hAnsi="Calibri" w:eastAsia="Calibri" w:cs="Times New Roman"/>
          <w:b/>
          <w:bCs/>
          <w:sz w:val="32"/>
          <w:szCs w:val="36"/>
          <w:lang w:val="cy-GB"/>
        </w:rPr>
        <w:t>Cyflwyniad</w:t>
      </w:r>
    </w:p>
    <w:p w:rsidR="00E10DDA" w:rsidP="00DE1251" w:rsidRDefault="00E10DDA" w14:paraId="446B96F9" w14:textId="77777777">
      <w:pPr>
        <w:spacing w:after="0" w:line="240" w:lineRule="auto"/>
        <w:contextualSpacing/>
        <w:jc w:val="both"/>
        <w:rPr>
          <w:rFonts w:ascii="Calibri" w:hAnsi="Calibri" w:eastAsia="Calibri" w:cs="Calibri"/>
          <w:sz w:val="24"/>
          <w:szCs w:val="24"/>
          <w:lang w:val="cy-GB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Yn aml, mae'r ffordd mae plant ag awtistiaeth yn chwarae yn cael ei alw'n anarferol am ei fod yn wahanol i'r hyn a welwch mewn plant sy'n datblygu fel arfer – mae llai o chwarae rôl, </w:t>
      </w:r>
      <w:proofErr w:type="spellStart"/>
      <w:r>
        <w:rPr>
          <w:rFonts w:ascii="Calibri" w:hAnsi="Calibri" w:eastAsia="Calibri" w:cs="Calibri"/>
          <w:sz w:val="24"/>
          <w:szCs w:val="24"/>
          <w:lang w:val="cy-GB"/>
        </w:rPr>
        <w:t>gallant</w:t>
      </w:r>
      <w:proofErr w:type="spellEnd"/>
      <w:r>
        <w:rPr>
          <w:rFonts w:ascii="Calibri" w:hAnsi="Calibri" w:eastAsia="Calibri" w:cs="Calibri"/>
          <w:sz w:val="24"/>
          <w:szCs w:val="24"/>
          <w:lang w:val="cy-GB"/>
        </w:rPr>
        <w:t xml:space="preserve"> fod ag obsesiwn â math penodol o degan neu ddim ond un rhan ohono, ac yn aml maent yn chwarae â gwrthrychau nad ystyrir yn draddodiadol yn deganau. Ond ydy hynny'n broblem? Mae troelli’r </w:t>
      </w:r>
      <w:proofErr w:type="spellStart"/>
      <w:r>
        <w:rPr>
          <w:rFonts w:ascii="Calibri" w:hAnsi="Calibri" w:eastAsia="Calibri" w:cs="Calibri"/>
          <w:sz w:val="24"/>
          <w:szCs w:val="24"/>
          <w:lang w:val="cy-GB"/>
        </w:rPr>
        <w:t>propelor</w:t>
      </w:r>
      <w:proofErr w:type="spellEnd"/>
      <w:r>
        <w:rPr>
          <w:rFonts w:ascii="Calibri" w:hAnsi="Calibri" w:eastAsia="Calibri" w:cs="Calibri"/>
          <w:sz w:val="24"/>
          <w:szCs w:val="24"/>
          <w:lang w:val="cy-GB"/>
        </w:rPr>
        <w:t xml:space="preserve"> ar hofrennydd plentyn drosodd a throsodd yn gallu ymddangos yn ddiflas ac yn ddibwrpas i chi, ond i rai plant mae'n gyffrous iawn.</w:t>
      </w:r>
    </w:p>
    <w:p w:rsidRPr="00537874" w:rsidR="00DE1251" w:rsidP="00DE1251" w:rsidRDefault="00DE1251" w14:paraId="6E8BB841" w14:textId="77777777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n-AU"/>
        </w:rPr>
      </w:pPr>
    </w:p>
    <w:p w:rsidRPr="00DE1251" w:rsidR="00E10DDA" w:rsidP="00DE1251" w:rsidRDefault="00E10DDA" w14:paraId="012881BD" w14:textId="77777777">
      <w:pPr>
        <w:pStyle w:val="Heading2"/>
        <w:shd w:val="clear" w:color="auto" w:fill="FFFFFF"/>
        <w:spacing w:line="240" w:lineRule="auto"/>
        <w:rPr>
          <w:rFonts w:asciiTheme="minorHAnsi" w:hAnsiTheme="minorHAnsi" w:cstheme="minorHAnsi"/>
          <w:b/>
          <w:color w:val="auto"/>
          <w:sz w:val="32"/>
          <w:szCs w:val="36"/>
          <w:lang w:val="en-AU"/>
        </w:rPr>
      </w:pPr>
      <w:r w:rsidRPr="00DE1251">
        <w:rPr>
          <w:rFonts w:ascii="Calibri" w:hAnsi="Calibri" w:eastAsia="Calibri" w:cs="Calibri"/>
          <w:b/>
          <w:bCs/>
          <w:color w:val="auto"/>
          <w:sz w:val="32"/>
          <w:szCs w:val="36"/>
          <w:lang w:val="cy-GB"/>
        </w:rPr>
        <w:t>Felly ble mae angen help arnyn nhw?</w:t>
      </w:r>
    </w:p>
    <w:p w:rsidR="00DE1251" w:rsidP="00DE1251" w:rsidRDefault="00E10DDA" w14:paraId="0A05E756" w14:textId="77777777">
      <w:pPr>
        <w:shd w:val="clear" w:color="auto" w:fill="FFFFFF"/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cy-GB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>Nid yw nod helpu plant ag awtistiaeth yn eu chwarae o reidrwydd yn ymwneud â newid y pethau maent yn chwarae â nhw neu â’u dysgu i chwarae yn yr un ffordd ag y mae eu cyfoedion yn ei wneud, ond i'w helpu i ddefnyddio'r ffordd maen nhw’n chwarae a'r pethau sy’n ennyn eu diddordeb er mwyn symud ymlaen drwy'r camau datblygu i feithrin sgiliau mwy cymhleth.</w:t>
      </w:r>
    </w:p>
    <w:p w:rsidR="00DE1251" w:rsidP="00DE1251" w:rsidRDefault="00DE1251" w14:paraId="1F888026" w14:textId="7777777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AU"/>
        </w:rPr>
      </w:pPr>
    </w:p>
    <w:p w:rsidRPr="00DE1251" w:rsidR="00E10DDA" w:rsidP="00DE1251" w:rsidRDefault="00E10DDA" w14:paraId="52A8EFBB" w14:textId="77777777">
      <w:pPr>
        <w:shd w:val="clear" w:color="auto" w:fill="FFFFFF"/>
        <w:spacing w:after="0" w:line="240" w:lineRule="auto"/>
        <w:jc w:val="both"/>
        <w:rPr>
          <w:rFonts w:cstheme="minorHAnsi"/>
          <w:szCs w:val="24"/>
          <w:lang w:val="en-AU"/>
        </w:rPr>
      </w:pPr>
      <w:r w:rsidRPr="00DE1251">
        <w:rPr>
          <w:rFonts w:ascii="Calibri" w:hAnsi="Calibri" w:eastAsia="Calibri" w:cs="Calibri"/>
          <w:b/>
          <w:bCs/>
          <w:sz w:val="32"/>
          <w:szCs w:val="36"/>
          <w:lang w:val="cy-GB"/>
        </w:rPr>
        <w:t>Sut gallwch chi helpu plant ag awtistiaeth i ddatblygu eu c</w:t>
      </w:r>
      <w:r w:rsidRPr="00DE1251" w:rsidR="00DE1251">
        <w:rPr>
          <w:rFonts w:ascii="Calibri" w:hAnsi="Calibri" w:eastAsia="Calibri" w:cs="Calibri"/>
          <w:b/>
          <w:bCs/>
          <w:sz w:val="32"/>
          <w:szCs w:val="36"/>
          <w:lang w:val="cy-GB"/>
        </w:rPr>
        <w:t>h</w:t>
      </w:r>
      <w:r w:rsidRPr="00DE1251">
        <w:rPr>
          <w:rFonts w:ascii="Calibri" w:hAnsi="Calibri" w:eastAsia="Calibri" w:cs="Calibri"/>
          <w:b/>
          <w:bCs/>
          <w:sz w:val="32"/>
          <w:szCs w:val="36"/>
          <w:lang w:val="cy-GB"/>
        </w:rPr>
        <w:t>warae?</w:t>
      </w:r>
    </w:p>
    <w:p w:rsidR="00E10DDA" w:rsidP="00DE1251" w:rsidRDefault="00E10DDA" w14:paraId="3601CACA" w14:textId="77777777">
      <w:pPr>
        <w:spacing w:before="100" w:beforeAutospacing="1" w:after="0" w:line="240" w:lineRule="auto"/>
        <w:contextualSpacing/>
        <w:jc w:val="both"/>
        <w:outlineLvl w:val="3"/>
        <w:rPr>
          <w:rFonts w:cstheme="minorHAnsi"/>
          <w:sz w:val="24"/>
          <w:szCs w:val="24"/>
          <w:lang w:val="en"/>
        </w:rPr>
      </w:pPr>
      <w:r>
        <w:rPr>
          <w:rFonts w:ascii="Calibri" w:hAnsi="Calibri" w:eastAsia="Calibri" w:cs="Calibri"/>
          <w:b/>
          <w:bCs/>
          <w:color w:val="002F2F"/>
          <w:sz w:val="24"/>
          <w:szCs w:val="24"/>
          <w:lang w:val="cy-GB"/>
        </w:rPr>
        <w:t xml:space="preserve">Ymunwch â nhw - </w:t>
      </w:r>
      <w:r>
        <w:rPr>
          <w:rFonts w:ascii="Calibri" w:hAnsi="Calibri" w:eastAsia="Calibri" w:cs="Calibri"/>
          <w:sz w:val="24"/>
          <w:szCs w:val="24"/>
          <w:lang w:val="cy-GB"/>
        </w:rPr>
        <w:t>Rhowch wybod i'r plentyn fod yr hyn mae'n ei wneud yn ddiddorol i chi. Ewch i lawr ar y llawr a gwneud eich llinell eich hun o geir. Siaradwch â nhw am yr hyn maen nhw'n ei wneud gan ddefnyddio iaith o lefel briodol iddyn nhw.</w:t>
      </w:r>
    </w:p>
    <w:p w:rsidRPr="00E10DDA" w:rsidR="00E10DDA" w:rsidP="00DE1251" w:rsidRDefault="00E10DDA" w14:paraId="7DCD6E1D" w14:textId="77777777">
      <w:pPr>
        <w:spacing w:before="100" w:beforeAutospacing="1" w:after="0" w:line="240" w:lineRule="auto"/>
        <w:contextualSpacing/>
        <w:jc w:val="both"/>
        <w:outlineLvl w:val="3"/>
        <w:rPr>
          <w:rFonts w:cstheme="minorHAnsi"/>
          <w:b/>
          <w:bCs/>
          <w:color w:val="002F2F"/>
          <w:sz w:val="12"/>
          <w:szCs w:val="12"/>
          <w:lang w:val="en"/>
        </w:rPr>
      </w:pPr>
    </w:p>
    <w:p w:rsidRPr="00537874" w:rsidR="00E10DDA" w:rsidP="00DE1251" w:rsidRDefault="00E10DDA" w14:paraId="4D063A5B" w14:textId="77777777">
      <w:pPr>
        <w:spacing w:before="100" w:beforeAutospacing="1" w:after="0" w:line="240" w:lineRule="auto"/>
        <w:contextualSpacing/>
        <w:jc w:val="both"/>
        <w:outlineLvl w:val="3"/>
        <w:rPr>
          <w:rFonts w:cstheme="minorHAnsi"/>
          <w:b/>
          <w:bCs/>
          <w:color w:val="002F2F"/>
          <w:sz w:val="24"/>
          <w:szCs w:val="24"/>
          <w:lang w:val="en"/>
        </w:rPr>
      </w:pPr>
      <w:r>
        <w:rPr>
          <w:rFonts w:ascii="Calibri" w:hAnsi="Calibri" w:eastAsia="Calibri" w:cs="Calibri"/>
          <w:b/>
          <w:bCs/>
          <w:color w:val="002F2F"/>
          <w:sz w:val="24"/>
          <w:szCs w:val="24"/>
          <w:lang w:val="cy-GB"/>
        </w:rPr>
        <w:t xml:space="preserve">Anghofiwch am yr hyn rydych yn ei wybod am deganau - </w:t>
      </w:r>
      <w:r>
        <w:rPr>
          <w:rFonts w:ascii="Calibri" w:hAnsi="Calibri" w:eastAsia="Calibri" w:cs="Calibri"/>
          <w:color w:val="2D2D2D"/>
          <w:sz w:val="24"/>
          <w:szCs w:val="24"/>
          <w:lang w:val="cy-GB"/>
        </w:rPr>
        <w:t>Ceisiwch dderbyn y pethau sy’n ddiddorol iddyn nhw. Does dim pwynt ceisio annog sylw ar y cyd a rhyngweithio cymdeithasol heb ddangos parch at y pethau maen nhw'n dewis chwarae â nhw. Sut gallan nhw deimlo'n ddigon diogel i archwilio mewn amgylchedd lle mae'r pethau sy'n ddiddorol iddyn nhw yn anghywir?</w:t>
      </w:r>
    </w:p>
    <w:p w:rsidRPr="00E10DDA" w:rsidR="00E10DDA" w:rsidP="00DE1251" w:rsidRDefault="00E10DDA" w14:paraId="02F99D96" w14:textId="77777777">
      <w:pPr>
        <w:spacing w:before="100" w:beforeAutospacing="1" w:after="0" w:line="240" w:lineRule="auto"/>
        <w:contextualSpacing/>
        <w:jc w:val="both"/>
        <w:rPr>
          <w:rFonts w:cstheme="minorHAnsi"/>
          <w:color w:val="2D2D2D"/>
          <w:sz w:val="12"/>
          <w:szCs w:val="12"/>
          <w:lang w:val="en"/>
        </w:rPr>
      </w:pPr>
    </w:p>
    <w:p w:rsidRPr="00537874" w:rsidR="00E10DDA" w:rsidP="00DE1251" w:rsidRDefault="00E10DDA" w14:paraId="3D1F45E1" w14:textId="77777777">
      <w:pPr>
        <w:spacing w:before="100" w:beforeAutospacing="1" w:after="0" w:line="240" w:lineRule="auto"/>
        <w:contextualSpacing/>
        <w:jc w:val="both"/>
        <w:outlineLvl w:val="3"/>
        <w:rPr>
          <w:rFonts w:cstheme="minorHAnsi"/>
          <w:b/>
          <w:bCs/>
          <w:color w:val="002F2F"/>
          <w:sz w:val="24"/>
          <w:szCs w:val="24"/>
          <w:lang w:val="en"/>
        </w:rPr>
      </w:pPr>
      <w:r>
        <w:rPr>
          <w:rFonts w:ascii="Calibri" w:hAnsi="Calibri" w:eastAsia="Calibri" w:cs="Calibri"/>
          <w:b/>
          <w:bCs/>
          <w:color w:val="002F2F"/>
          <w:sz w:val="24"/>
          <w:szCs w:val="24"/>
          <w:lang w:val="cy-GB"/>
        </w:rPr>
        <w:t xml:space="preserve">Ehangwch </w:t>
      </w:r>
      <w:r>
        <w:rPr>
          <w:rFonts w:ascii="Calibri" w:hAnsi="Calibri" w:eastAsia="Calibri" w:cs="Calibri"/>
          <w:b/>
          <w:bCs/>
          <w:i/>
          <w:iCs/>
          <w:color w:val="002F2F"/>
          <w:sz w:val="24"/>
          <w:szCs w:val="24"/>
          <w:lang w:val="cy-GB"/>
        </w:rPr>
        <w:t>eu</w:t>
      </w:r>
      <w:r>
        <w:rPr>
          <w:rFonts w:ascii="Calibri" w:hAnsi="Calibri" w:eastAsia="Calibri" w:cs="Calibri"/>
          <w:b/>
          <w:bCs/>
          <w:color w:val="002F2F"/>
          <w:sz w:val="24"/>
          <w:szCs w:val="24"/>
          <w:lang w:val="cy-GB"/>
        </w:rPr>
        <w:t xml:space="preserve"> gorwelion </w:t>
      </w:r>
      <w:r>
        <w:rPr>
          <w:rFonts w:ascii="Calibri" w:hAnsi="Calibri" w:eastAsia="Calibri" w:cs="Calibri"/>
          <w:b/>
          <w:bCs/>
          <w:i/>
          <w:iCs/>
          <w:color w:val="002F2F"/>
          <w:sz w:val="24"/>
          <w:szCs w:val="24"/>
          <w:lang w:val="cy-GB"/>
        </w:rPr>
        <w:t>nhw</w:t>
      </w:r>
      <w:r>
        <w:rPr>
          <w:rFonts w:ascii="Calibri" w:hAnsi="Calibri" w:eastAsia="Calibri" w:cs="Calibri"/>
          <w:b/>
          <w:bCs/>
          <w:color w:val="002F2F"/>
          <w:sz w:val="24"/>
          <w:szCs w:val="24"/>
          <w:lang w:val="cy-GB"/>
        </w:rPr>
        <w:t xml:space="preserve"> </w:t>
      </w:r>
      <w:r>
        <w:rPr>
          <w:rFonts w:ascii="Calibri" w:hAnsi="Calibri" w:eastAsia="Calibri" w:cs="Calibri"/>
          <w:color w:val="2D2D2D"/>
          <w:sz w:val="24"/>
          <w:szCs w:val="24"/>
          <w:lang w:val="cy-GB"/>
        </w:rPr>
        <w:t>Yn hytrach na cheisio disodli'r gwrthrychau maen nhw eisiau chwarae â nhw, dangoswch ffyrdd newydd iddyn nhw o chwarae gyda'r pethau hynny. Dangoswch iddyn nhw beth yw swyddogaeth gywir y gwrthrych, ac yna ymhelaethwch ar hynny. Os ydyn nhw'n mwynhau rhoi pethau mewn trefn, rhowch iddyn nhw lawer o bethau y gallan nhw eu grwpio a dangoswch ffyrdd gwahanol iddyn nhw o wneud hynny (yn ôl maint, lliw, siâp). Gwnewch lyfr lluniau o'r holl bethau gwahanol y gallan nhw eu gwneud o glai neu flociau chwarae a helpwch nhw gyda syniadau sy'n adeiladu ar yr hyn maen nhw wedi'i ddarganfod yn barod. Rhowch gymaint o gymorth ag mae ei angen arnyn nhw i deimlo’n ddigon mentrus i symud y tu hwnt i’r hyn sy’n gyfarwydd ac yn gyfforddus iddynt.</w:t>
      </w:r>
    </w:p>
    <w:p w:rsidRPr="00E10DDA" w:rsidR="00E10DDA" w:rsidP="00DE1251" w:rsidRDefault="00E10DDA" w14:paraId="73C8A007" w14:textId="77777777">
      <w:pPr>
        <w:spacing w:before="100" w:beforeAutospacing="1" w:after="0" w:line="240" w:lineRule="auto"/>
        <w:contextualSpacing/>
        <w:jc w:val="both"/>
        <w:outlineLvl w:val="3"/>
        <w:rPr>
          <w:rFonts w:cstheme="minorHAnsi"/>
          <w:b/>
          <w:bCs/>
          <w:color w:val="002F2F"/>
          <w:sz w:val="12"/>
          <w:szCs w:val="12"/>
          <w:lang w:val="en"/>
        </w:rPr>
      </w:pPr>
    </w:p>
    <w:p w:rsidRPr="00537874" w:rsidR="00E10DDA" w:rsidP="00DE1251" w:rsidRDefault="00E10DDA" w14:paraId="72B034D6" w14:textId="77777777">
      <w:pPr>
        <w:spacing w:before="100" w:beforeAutospacing="1" w:after="0" w:line="240" w:lineRule="auto"/>
        <w:contextualSpacing/>
        <w:jc w:val="both"/>
        <w:outlineLvl w:val="2"/>
        <w:rPr>
          <w:rFonts w:cstheme="minorHAnsi"/>
          <w:b/>
          <w:bCs/>
          <w:color w:val="2D2D2D"/>
          <w:sz w:val="24"/>
          <w:szCs w:val="24"/>
          <w:lang w:val="en"/>
        </w:rPr>
      </w:pPr>
      <w:r>
        <w:rPr>
          <w:rFonts w:ascii="Calibri" w:hAnsi="Calibri" w:eastAsia="Calibri" w:cs="Calibri"/>
          <w:color w:val="2D2D2D"/>
          <w:sz w:val="24"/>
          <w:szCs w:val="24"/>
          <w:lang w:val="cy-GB"/>
        </w:rPr>
        <w:t xml:space="preserve">Mae plant ag awtistiaeth yn gallu chwarae, ac nid yw gwneud hynny mewn ffordd sy'n wahanol i blant eraill neu sy'n defnyddio gwrthrychau anarferol yn ei gwneud yn gamweithredol yn awtomatig. Fel pob plentyn, mae angen cymorth ac anogaeth arnyn nhw i wneud cynnydd a gwella wrth chwarae fel y </w:t>
      </w:r>
      <w:proofErr w:type="spellStart"/>
      <w:r>
        <w:rPr>
          <w:rFonts w:ascii="Calibri" w:hAnsi="Calibri" w:eastAsia="Calibri" w:cs="Calibri"/>
          <w:color w:val="2D2D2D"/>
          <w:sz w:val="24"/>
          <w:szCs w:val="24"/>
          <w:lang w:val="cy-GB"/>
        </w:rPr>
        <w:t>gallant</w:t>
      </w:r>
      <w:proofErr w:type="spellEnd"/>
      <w:r>
        <w:rPr>
          <w:rFonts w:ascii="Calibri" w:hAnsi="Calibri" w:eastAsia="Calibri" w:cs="Calibri"/>
          <w:color w:val="2D2D2D"/>
          <w:sz w:val="24"/>
          <w:szCs w:val="24"/>
          <w:lang w:val="cy-GB"/>
        </w:rPr>
        <w:t xml:space="preserve"> ddatblygu sgiliau mwy cymhleth. Ac fel sy'n wir am fathau eraill o ddysgu, efallai y bydd angen darparu'r cymorth hwn mewn ffordd gynhwysfawr a strwythuredig.</w:t>
      </w:r>
    </w:p>
    <w:sectPr w:rsidRPr="00537874" w:rsidR="00E10DDA" w:rsidSect="00CE417E">
      <w:headerReference w:type="default" r:id="rId10"/>
      <w:footerReference w:type="default" r:id="rId11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598E" w14:textId="77777777" w:rsidR="00925D95" w:rsidRDefault="00925D95" w:rsidP="00146A8C">
      <w:pPr>
        <w:spacing w:after="0" w:line="240" w:lineRule="auto"/>
      </w:pPr>
      <w:r>
        <w:separator/>
      </w:r>
    </w:p>
  </w:endnote>
  <w:endnote w:type="continuationSeparator" w:id="0">
    <w:p w14:paraId="6C71788A" w14:textId="77777777" w:rsidR="00925D95" w:rsidRDefault="00925D95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CDFA" w14:textId="215EBEA6" w:rsidR="00146A8C" w:rsidRDefault="00146A8C" w:rsidP="00DE1251">
    <w:pPr>
      <w:pStyle w:val="Footer"/>
      <w:jc w:val="right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9578" w14:textId="77777777" w:rsidR="00925D95" w:rsidRDefault="00925D95" w:rsidP="00146A8C">
      <w:pPr>
        <w:spacing w:after="0" w:line="240" w:lineRule="auto"/>
      </w:pPr>
      <w:r>
        <w:separator/>
      </w:r>
    </w:p>
  </w:footnote>
  <w:footnote w:type="continuationSeparator" w:id="0">
    <w:p w14:paraId="72C59B29" w14:textId="77777777" w:rsidR="00925D95" w:rsidRDefault="00925D95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69DA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EC40637"/>
    <w:multiLevelType w:val="multilevel"/>
    <w:tmpl w:val="30E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183490">
    <w:abstractNumId w:val="17"/>
  </w:num>
  <w:num w:numId="2" w16cid:durableId="1946617714">
    <w:abstractNumId w:val="14"/>
  </w:num>
  <w:num w:numId="3" w16cid:durableId="714692733">
    <w:abstractNumId w:val="7"/>
  </w:num>
  <w:num w:numId="4" w16cid:durableId="919216087">
    <w:abstractNumId w:val="0"/>
  </w:num>
  <w:num w:numId="5" w16cid:durableId="2075812753">
    <w:abstractNumId w:val="4"/>
  </w:num>
  <w:num w:numId="6" w16cid:durableId="1073815408">
    <w:abstractNumId w:val="1"/>
  </w:num>
  <w:num w:numId="7" w16cid:durableId="391971833">
    <w:abstractNumId w:val="6"/>
  </w:num>
  <w:num w:numId="8" w16cid:durableId="1456679255">
    <w:abstractNumId w:val="15"/>
  </w:num>
  <w:num w:numId="9" w16cid:durableId="95444838">
    <w:abstractNumId w:val="19"/>
  </w:num>
  <w:num w:numId="10" w16cid:durableId="134639452">
    <w:abstractNumId w:val="10"/>
  </w:num>
  <w:num w:numId="11" w16cid:durableId="87506321">
    <w:abstractNumId w:val="2"/>
  </w:num>
  <w:num w:numId="12" w16cid:durableId="1735081984">
    <w:abstractNumId w:val="16"/>
  </w:num>
  <w:num w:numId="13" w16cid:durableId="757484101">
    <w:abstractNumId w:val="20"/>
  </w:num>
  <w:num w:numId="14" w16cid:durableId="703218098">
    <w:abstractNumId w:val="3"/>
  </w:num>
  <w:num w:numId="15" w16cid:durableId="534343868">
    <w:abstractNumId w:val="22"/>
  </w:num>
  <w:num w:numId="16" w16cid:durableId="1092974009">
    <w:abstractNumId w:val="11"/>
  </w:num>
  <w:num w:numId="17" w16cid:durableId="1587685931">
    <w:abstractNumId w:val="5"/>
  </w:num>
  <w:num w:numId="18" w16cid:durableId="651714038">
    <w:abstractNumId w:val="9"/>
  </w:num>
  <w:num w:numId="19" w16cid:durableId="1030490251">
    <w:abstractNumId w:val="18"/>
  </w:num>
  <w:num w:numId="20" w16cid:durableId="538856496">
    <w:abstractNumId w:val="12"/>
  </w:num>
  <w:num w:numId="21" w16cid:durableId="1574464080">
    <w:abstractNumId w:val="8"/>
  </w:num>
  <w:num w:numId="22" w16cid:durableId="1536310907">
    <w:abstractNumId w:val="13"/>
  </w:num>
  <w:num w:numId="23" w16cid:durableId="445151222">
    <w:abstractNumId w:val="21"/>
  </w:num>
  <w:num w:numId="24" w16cid:durableId="19769110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D2D8D"/>
    <w:rsid w:val="00127747"/>
    <w:rsid w:val="00140F1F"/>
    <w:rsid w:val="00146A8C"/>
    <w:rsid w:val="00284EBB"/>
    <w:rsid w:val="002979D4"/>
    <w:rsid w:val="002E0731"/>
    <w:rsid w:val="00422F20"/>
    <w:rsid w:val="00423215"/>
    <w:rsid w:val="004C1E81"/>
    <w:rsid w:val="004F262C"/>
    <w:rsid w:val="00532179"/>
    <w:rsid w:val="00537874"/>
    <w:rsid w:val="0054700A"/>
    <w:rsid w:val="005E6F65"/>
    <w:rsid w:val="006E646C"/>
    <w:rsid w:val="00705EBC"/>
    <w:rsid w:val="007236D2"/>
    <w:rsid w:val="00733AD8"/>
    <w:rsid w:val="00796553"/>
    <w:rsid w:val="007F1E7C"/>
    <w:rsid w:val="008845DD"/>
    <w:rsid w:val="00894A9B"/>
    <w:rsid w:val="00896D1F"/>
    <w:rsid w:val="008B5B5F"/>
    <w:rsid w:val="008F7F8E"/>
    <w:rsid w:val="00925D95"/>
    <w:rsid w:val="00983811"/>
    <w:rsid w:val="00990A77"/>
    <w:rsid w:val="00995D92"/>
    <w:rsid w:val="009F210C"/>
    <w:rsid w:val="00A6613B"/>
    <w:rsid w:val="00AE326B"/>
    <w:rsid w:val="00AE3CDB"/>
    <w:rsid w:val="00B12F3A"/>
    <w:rsid w:val="00B244E9"/>
    <w:rsid w:val="00B54507"/>
    <w:rsid w:val="00B60A6D"/>
    <w:rsid w:val="00B75A45"/>
    <w:rsid w:val="00BB2864"/>
    <w:rsid w:val="00BF2C3D"/>
    <w:rsid w:val="00C211B0"/>
    <w:rsid w:val="00C358BE"/>
    <w:rsid w:val="00C83041"/>
    <w:rsid w:val="00C90899"/>
    <w:rsid w:val="00CE417E"/>
    <w:rsid w:val="00D06711"/>
    <w:rsid w:val="00D26C16"/>
    <w:rsid w:val="00DC2296"/>
    <w:rsid w:val="00DC45FA"/>
    <w:rsid w:val="00DE1251"/>
    <w:rsid w:val="00E0417F"/>
    <w:rsid w:val="00E10DDA"/>
    <w:rsid w:val="00EF430E"/>
    <w:rsid w:val="00F11726"/>
    <w:rsid w:val="00F7507C"/>
    <w:rsid w:val="00F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499C33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2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067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612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Autism and Play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2024-01-19T11:45:00Z</dcterms:created>
  <dcterms:modified xsi:type="dcterms:W3CDTF">2024-01-19T12:35:55Z</dcterms:modified>
</cp:coreProperties>
</file>