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61E4B" w:rsidR="00146A8C" w:rsidP="00B0641E" w:rsidRDefault="00B0641E" w14:paraId="0DFB992B" w14:textId="65DF2781">
      <w:pPr>
        <w:rPr>
          <w:b/>
          <w:color w:val="0070C0"/>
          <w:sz w:val="40"/>
          <w:szCs w:val="72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7456" behindDoc="1" locked="0" layoutInCell="1" allowOverlap="1" wp14:editId="704E4A1F" wp14:anchorId="1036ACE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24840" cy="570230"/>
            <wp:effectExtent l="0" t="0" r="3810" b="1270"/>
            <wp:wrapTight wrapText="bothSides">
              <wp:wrapPolygon edited="0">
                <wp:start x="0" y="0"/>
                <wp:lineTo x="0" y="20927"/>
                <wp:lineTo x="21073" y="20927"/>
                <wp:lineTo x="21073" y="0"/>
                <wp:lineTo x="0" y="0"/>
              </wp:wrapPolygon>
            </wp:wrapTight>
            <wp:docPr id="19" name="Picture 19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E4B" w:rsidR="00F61E4B">
        <w:rPr>
          <w:noProof/>
          <w:sz w:val="14"/>
          <w:szCs w:val="24"/>
        </w:rPr>
        <w:drawing>
          <wp:anchor distT="36576" distB="36576" distL="36576" distR="36576" simplePos="0" relativeHeight="251663360" behindDoc="0" locked="0" layoutInCell="1" allowOverlap="1" wp14:editId="5A84AAB8" wp14:anchorId="6B13327C">
            <wp:simplePos x="0" y="0"/>
            <wp:positionH relativeFrom="margin">
              <wp:posOffset>5181600</wp:posOffset>
            </wp:positionH>
            <wp:positionV relativeFrom="paragraph">
              <wp:posOffset>5080</wp:posOffset>
            </wp:positionV>
            <wp:extent cx="504825" cy="562278"/>
            <wp:effectExtent l="0" t="0" r="0" b="9525"/>
            <wp:wrapNone/>
            <wp:docPr id="1" name="Picture 1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40"/>
          <w:szCs w:val="72"/>
        </w:rPr>
        <w:t xml:space="preserve">             </w:t>
      </w:r>
      <w:r w:rsidRPr="00F61E4B" w:rsidR="0054700A">
        <w:rPr>
          <w:b/>
          <w:color w:val="0070C0"/>
          <w:sz w:val="40"/>
          <w:szCs w:val="72"/>
        </w:rPr>
        <w:t>BEHAVIOUR MANAGEMENT</w:t>
      </w:r>
    </w:p>
    <w:p w:rsidRPr="00F61E4B" w:rsidR="0054700A" w:rsidP="0054700A" w:rsidRDefault="00F61E4B" w14:paraId="082FCFFB" w14:textId="77777777">
      <w:pPr>
        <w:ind w:left="2127"/>
        <w:contextualSpacing/>
        <w:rPr>
          <w:rFonts w:ascii="Calibri" w:hAnsi="Calibri"/>
          <w:b/>
          <w:sz w:val="32"/>
          <w:szCs w:val="36"/>
        </w:rPr>
      </w:pPr>
      <w:r w:rsidRPr="00F61E4B">
        <w:rPr>
          <w:rFonts w:ascii="Wingdings" w:hAnsi="Wingdings"/>
          <w:noProof/>
          <w:color w:val="000000"/>
          <w:sz w:val="12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editId="691948C5" wp14:anchorId="2E962F6F">
            <wp:simplePos x="0" y="0"/>
            <wp:positionH relativeFrom="column">
              <wp:posOffset>53340</wp:posOffset>
            </wp:positionH>
            <wp:positionV relativeFrom="paragraph">
              <wp:posOffset>198755</wp:posOffset>
            </wp:positionV>
            <wp:extent cx="1396365" cy="1173480"/>
            <wp:effectExtent l="0" t="0" r="0" b="7620"/>
            <wp:wrapSquare wrapText="bothSides"/>
            <wp:docPr id="7" name="Picture 7" descr="kids-fighting-16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-fighting-1630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E4B" w:rsidR="0054700A">
        <w:rPr>
          <w:rFonts w:ascii="Calibri" w:hAnsi="Calibri"/>
          <w:b/>
          <w:sz w:val="32"/>
          <w:szCs w:val="36"/>
        </w:rPr>
        <w:t>Introduction</w:t>
      </w:r>
    </w:p>
    <w:p w:rsidRPr="0054700A" w:rsidR="0054700A" w:rsidP="0054700A" w:rsidRDefault="0054700A" w14:paraId="2D4A7CFE" w14:textId="77777777">
      <w:pPr>
        <w:ind w:left="2127"/>
        <w:contextualSpacing/>
        <w:jc w:val="both"/>
        <w:rPr>
          <w:rFonts w:cs="Arial"/>
          <w:color w:val="222222"/>
          <w:sz w:val="24"/>
          <w:szCs w:val="24"/>
        </w:rPr>
      </w:pPr>
      <w:r w:rsidRPr="0054700A">
        <w:rPr>
          <w:rFonts w:cs="Arial"/>
          <w:color w:val="222222"/>
          <w:sz w:val="24"/>
          <w:szCs w:val="24"/>
        </w:rPr>
        <w:t xml:space="preserve">Many children in early years settings can display challenging behaviour and it can often feel like you have tried every technique and followed all the advice given. </w:t>
      </w:r>
      <w:proofErr w:type="gramStart"/>
      <w:r w:rsidRPr="0054700A">
        <w:rPr>
          <w:rFonts w:cs="Arial"/>
          <w:color w:val="222222"/>
          <w:sz w:val="24"/>
          <w:szCs w:val="24"/>
        </w:rPr>
        <w:t>However</w:t>
      </w:r>
      <w:proofErr w:type="gramEnd"/>
      <w:r w:rsidRPr="0054700A">
        <w:rPr>
          <w:rFonts w:cs="Arial"/>
          <w:color w:val="222222"/>
          <w:sz w:val="24"/>
          <w:szCs w:val="24"/>
        </w:rPr>
        <w:t xml:space="preserve"> there is always something which can be done to improve the situation it is just trial and error and patience to find the correct techniques to support the individual. </w:t>
      </w:r>
    </w:p>
    <w:p w:rsidRPr="00C211B0" w:rsidR="0054700A" w:rsidP="0054700A" w:rsidRDefault="0054700A" w14:paraId="1DA9E794" w14:textId="77777777">
      <w:pPr>
        <w:ind w:left="2127"/>
        <w:contextualSpacing/>
        <w:jc w:val="both"/>
        <w:rPr>
          <w:rFonts w:cs="Arial"/>
          <w:color w:val="222222"/>
          <w:sz w:val="8"/>
          <w:szCs w:val="8"/>
        </w:rPr>
      </w:pPr>
    </w:p>
    <w:p w:rsidRPr="00F61E4B" w:rsidR="0054700A" w:rsidP="0054700A" w:rsidRDefault="0054700A" w14:paraId="1A25E14D" w14:textId="77777777">
      <w:pPr>
        <w:contextualSpacing/>
        <w:rPr>
          <w:rFonts w:ascii="Calibri" w:hAnsi="Calibri"/>
          <w:b/>
          <w:sz w:val="32"/>
          <w:szCs w:val="36"/>
        </w:rPr>
      </w:pPr>
      <w:r w:rsidRPr="00F61E4B">
        <w:rPr>
          <w:rFonts w:ascii="Calibri" w:hAnsi="Calibri"/>
          <w:b/>
          <w:sz w:val="32"/>
          <w:szCs w:val="36"/>
        </w:rPr>
        <w:t xml:space="preserve">Seven steps to reducing challenging and difficult </w:t>
      </w:r>
      <w:proofErr w:type="gramStart"/>
      <w:r w:rsidRPr="00F61E4B">
        <w:rPr>
          <w:rFonts w:ascii="Calibri" w:hAnsi="Calibri"/>
          <w:b/>
          <w:sz w:val="32"/>
          <w:szCs w:val="36"/>
        </w:rPr>
        <w:t>behaviour</w:t>
      </w:r>
      <w:proofErr w:type="gramEnd"/>
    </w:p>
    <w:p w:rsidRPr="00C211B0" w:rsidR="00C211B0" w:rsidP="0054700A" w:rsidRDefault="00C211B0" w14:paraId="3A40F3DB" w14:textId="77777777">
      <w:pPr>
        <w:contextualSpacing/>
        <w:rPr>
          <w:rFonts w:ascii="Calibri" w:hAnsi="Calibri"/>
          <w:b/>
          <w:sz w:val="8"/>
          <w:szCs w:val="8"/>
        </w:rPr>
      </w:pPr>
    </w:p>
    <w:p w:rsidRPr="0054700A" w:rsidR="0054700A" w:rsidP="0054700A" w:rsidRDefault="0054700A" w14:paraId="68D7EAD4" w14:textId="77777777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54700A">
        <w:rPr>
          <w:rStyle w:val="fontstyle21"/>
          <w:rFonts w:asciiTheme="minorHAnsi" w:hAnsiTheme="minorHAnsi" w:cstheme="minorHAnsi"/>
        </w:rPr>
        <w:sym w:font="Wingdings" w:char="F0A7"/>
      </w:r>
      <w:r w:rsidRPr="0054700A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Pr="0054700A">
        <w:rPr>
          <w:rStyle w:val="fontstyle31"/>
          <w:rFonts w:asciiTheme="minorHAnsi" w:hAnsiTheme="minorHAnsi" w:cstheme="minorHAnsi"/>
          <w:sz w:val="28"/>
          <w:szCs w:val="28"/>
        </w:rPr>
        <w:t>Step 1</w:t>
      </w:r>
      <w:r w:rsidRPr="0054700A">
        <w:rPr>
          <w:rFonts w:cstheme="minorHAnsi"/>
          <w:sz w:val="28"/>
          <w:szCs w:val="28"/>
        </w:rPr>
        <w:t xml:space="preserve"> </w:t>
      </w:r>
      <w:r w:rsidRPr="0054700A">
        <w:rPr>
          <w:rFonts w:cstheme="minorHAnsi"/>
          <w:b/>
          <w:sz w:val="28"/>
          <w:szCs w:val="28"/>
        </w:rPr>
        <w:t xml:space="preserve">- Identify the challenging </w:t>
      </w:r>
      <w:proofErr w:type="gramStart"/>
      <w:r w:rsidRPr="0054700A">
        <w:rPr>
          <w:rFonts w:cstheme="minorHAnsi"/>
          <w:b/>
          <w:sz w:val="28"/>
          <w:szCs w:val="28"/>
        </w:rPr>
        <w:t>behaviour</w:t>
      </w:r>
      <w:proofErr w:type="gramEnd"/>
    </w:p>
    <w:p w:rsidRPr="0054700A" w:rsidR="0054700A" w:rsidP="0054700A" w:rsidRDefault="0054700A" w14:paraId="3E58B1CA" w14:textId="4E9E293B">
      <w:pPr>
        <w:spacing w:after="0"/>
        <w:contextualSpacing/>
        <w:jc w:val="both"/>
        <w:rPr>
          <w:rFonts w:cstheme="minorHAnsi"/>
          <w:color w:val="222222"/>
          <w:sz w:val="20"/>
          <w:szCs w:val="20"/>
        </w:rPr>
      </w:pPr>
      <w:r w:rsidRPr="0054700A">
        <w:rPr>
          <w:rFonts w:cstheme="minorHAnsi"/>
          <w:color w:val="222222"/>
          <w:sz w:val="20"/>
          <w:szCs w:val="20"/>
        </w:rPr>
        <w:t>As always</w:t>
      </w:r>
      <w:r w:rsidR="003B7AE7">
        <w:rPr>
          <w:rFonts w:cstheme="minorHAnsi"/>
          <w:color w:val="222222"/>
          <w:sz w:val="20"/>
          <w:szCs w:val="20"/>
        </w:rPr>
        <w:t>,</w:t>
      </w:r>
      <w:r w:rsidRPr="0054700A">
        <w:rPr>
          <w:rFonts w:cstheme="minorHAnsi"/>
          <w:color w:val="222222"/>
          <w:sz w:val="20"/>
          <w:szCs w:val="20"/>
        </w:rPr>
        <w:t xml:space="preserve"> the place to start is with observations.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Try to be as specific as possible about which behaviour you want to change. </w:t>
      </w:r>
      <w:r w:rsidRPr="0054700A">
        <w:rPr>
          <w:rFonts w:cstheme="minorHAnsi"/>
          <w:color w:val="222222"/>
          <w:sz w:val="20"/>
          <w:szCs w:val="20"/>
        </w:rPr>
        <w:t>When observing make a note of the time the behaviour was displayed; the children that were around; the environment the child was in; what happen</w:t>
      </w:r>
      <w:r w:rsidR="003B7AE7">
        <w:rPr>
          <w:rFonts w:cstheme="minorHAnsi"/>
          <w:color w:val="222222"/>
          <w:sz w:val="20"/>
          <w:szCs w:val="20"/>
        </w:rPr>
        <w:t>ed</w:t>
      </w:r>
      <w:r w:rsidRPr="0054700A">
        <w:rPr>
          <w:rFonts w:cstheme="minorHAnsi"/>
          <w:color w:val="222222"/>
          <w:sz w:val="20"/>
          <w:szCs w:val="20"/>
        </w:rPr>
        <w:t xml:space="preserve"> before</w:t>
      </w:r>
      <w:r w:rsidR="003B7AE7">
        <w:rPr>
          <w:rFonts w:cstheme="minorHAnsi"/>
          <w:color w:val="222222"/>
          <w:sz w:val="20"/>
          <w:szCs w:val="20"/>
        </w:rPr>
        <w:t>,</w:t>
      </w:r>
      <w:r w:rsidRPr="0054700A">
        <w:rPr>
          <w:rFonts w:cstheme="minorHAnsi"/>
          <w:color w:val="222222"/>
          <w:sz w:val="20"/>
          <w:szCs w:val="20"/>
        </w:rPr>
        <w:t xml:space="preserve"> during and after the incident and the trigger if there was one. </w:t>
      </w:r>
    </w:p>
    <w:p w:rsidR="0054700A" w:rsidP="0054700A" w:rsidRDefault="0054700A" w14:paraId="6BA96600" w14:textId="77777777">
      <w:pPr>
        <w:spacing w:after="0"/>
        <w:contextualSpacing/>
        <w:jc w:val="both"/>
        <w:rPr>
          <w:rFonts w:cstheme="minorHAnsi"/>
          <w:color w:val="222222"/>
          <w:sz w:val="4"/>
          <w:szCs w:val="4"/>
        </w:rPr>
      </w:pPr>
    </w:p>
    <w:p w:rsidR="00C211B0" w:rsidP="0054700A" w:rsidRDefault="00C211B0" w14:paraId="5CBB031D" w14:textId="77777777">
      <w:pPr>
        <w:spacing w:after="0"/>
        <w:contextualSpacing/>
        <w:jc w:val="both"/>
        <w:rPr>
          <w:rFonts w:cstheme="minorHAnsi"/>
          <w:color w:val="222222"/>
          <w:sz w:val="4"/>
          <w:szCs w:val="4"/>
        </w:rPr>
      </w:pPr>
    </w:p>
    <w:p w:rsidRPr="0054700A" w:rsidR="00C211B0" w:rsidP="0054700A" w:rsidRDefault="00C211B0" w14:paraId="0D7345C8" w14:textId="77777777">
      <w:pPr>
        <w:spacing w:after="0"/>
        <w:contextualSpacing/>
        <w:jc w:val="both"/>
        <w:rPr>
          <w:rFonts w:cstheme="minorHAnsi"/>
          <w:color w:val="222222"/>
          <w:sz w:val="4"/>
          <w:szCs w:val="4"/>
        </w:rPr>
      </w:pPr>
    </w:p>
    <w:p w:rsidRPr="0054700A" w:rsidR="0054700A" w:rsidP="0054700A" w:rsidRDefault="0054700A" w14:paraId="1A48BFC2" w14:textId="77777777">
      <w:pPr>
        <w:spacing w:after="0"/>
        <w:contextualSpacing/>
        <w:rPr>
          <w:rStyle w:val="fontstyle01"/>
          <w:rFonts w:asciiTheme="minorHAnsi" w:hAnsiTheme="minorHAnsi" w:cstheme="minorHAnsi"/>
          <w:b/>
          <w:sz w:val="28"/>
          <w:szCs w:val="28"/>
        </w:rPr>
      </w:pPr>
      <w:r w:rsidRPr="0054700A">
        <w:rPr>
          <w:rStyle w:val="fontstyle21"/>
          <w:rFonts w:asciiTheme="minorHAnsi" w:hAnsiTheme="minorHAnsi" w:cstheme="minorHAnsi"/>
        </w:rPr>
        <w:sym w:font="Wingdings" w:char="F0A7"/>
      </w:r>
      <w:r w:rsidRPr="0054700A">
        <w:rPr>
          <w:rStyle w:val="fontstyle21"/>
          <w:rFonts w:asciiTheme="minorHAnsi" w:hAnsiTheme="minorHAnsi" w:cstheme="minorHAnsi"/>
        </w:rPr>
        <w:t xml:space="preserve"> </w:t>
      </w:r>
      <w:r w:rsidRPr="0054700A">
        <w:rPr>
          <w:rStyle w:val="fontstyle31"/>
          <w:rFonts w:asciiTheme="minorHAnsi" w:hAnsiTheme="minorHAnsi" w:cstheme="minorHAnsi"/>
          <w:sz w:val="28"/>
          <w:szCs w:val="28"/>
        </w:rPr>
        <w:t xml:space="preserve">Step 2 - </w:t>
      </w:r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Identify what you want the child to do </w:t>
      </w:r>
      <w:proofErr w:type="gramStart"/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>instead</w:t>
      </w:r>
      <w:proofErr w:type="gramEnd"/>
    </w:p>
    <w:p w:rsidRPr="0054700A" w:rsidR="0054700A" w:rsidP="0054700A" w:rsidRDefault="0054700A" w14:paraId="73F12E7F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If you think of the opposite behaviour to the problem, this will be what you</w:t>
      </w:r>
      <w:r w:rsidRPr="0054700A">
        <w:rPr>
          <w:rFonts w:cstheme="minorHAnsi"/>
          <w:color w:val="000000"/>
          <w:sz w:val="20"/>
          <w:szCs w:val="20"/>
        </w:rPr>
        <w:t xml:space="preserve">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want the child to do. This will also indicate whether your behaviour management techniques have been successful.</w:t>
      </w:r>
    </w:p>
    <w:p w:rsidR="0054700A" w:rsidP="0054700A" w:rsidRDefault="0054700A" w14:paraId="0691A0BF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="00C211B0" w:rsidP="0054700A" w:rsidRDefault="00C211B0" w14:paraId="1BD0745D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C211B0" w:rsidP="0054700A" w:rsidRDefault="00C211B0" w14:paraId="270CD75F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54700A" w:rsidP="0054700A" w:rsidRDefault="0054700A" w14:paraId="32AF2B35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8"/>
          <w:szCs w:val="28"/>
        </w:rPr>
      </w:pPr>
      <w:r w:rsidRPr="0054700A">
        <w:rPr>
          <w:rStyle w:val="fontstyle21"/>
          <w:rFonts w:asciiTheme="minorHAnsi" w:hAnsiTheme="minorHAnsi" w:cstheme="minorHAnsi"/>
          <w:sz w:val="28"/>
          <w:szCs w:val="28"/>
        </w:rPr>
        <w:sym w:font="Wingdings" w:char="F0A7"/>
      </w:r>
      <w:r w:rsidRPr="0054700A">
        <w:rPr>
          <w:rStyle w:val="fontstyle21"/>
          <w:rFonts w:asciiTheme="minorHAnsi" w:hAnsiTheme="minorHAnsi" w:cstheme="minorHAnsi"/>
          <w:sz w:val="28"/>
          <w:szCs w:val="28"/>
        </w:rPr>
        <w:t xml:space="preserve"> </w:t>
      </w:r>
      <w:r w:rsidRPr="0054700A">
        <w:rPr>
          <w:rStyle w:val="fontstyle31"/>
          <w:rFonts w:asciiTheme="minorHAnsi" w:hAnsiTheme="minorHAnsi" w:cstheme="minorHAnsi"/>
          <w:sz w:val="28"/>
          <w:szCs w:val="28"/>
        </w:rPr>
        <w:t xml:space="preserve">Step 3 - </w:t>
      </w:r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Think of a way to motivate the child to </w:t>
      </w:r>
      <w:proofErr w:type="gramStart"/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>change</w:t>
      </w:r>
      <w:proofErr w:type="gramEnd"/>
    </w:p>
    <w:p w:rsidRPr="0054700A" w:rsidR="0054700A" w:rsidP="0054700A" w:rsidRDefault="0054700A" w14:paraId="051965FA" w14:textId="75A3FE95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Although you will praise the good and ignore </w:t>
      </w:r>
      <w:r w:rsidR="006A163E">
        <w:rPr>
          <w:rStyle w:val="fontstyle01"/>
          <w:rFonts w:asciiTheme="minorHAnsi" w:hAnsiTheme="minorHAnsi" w:cstheme="minorHAnsi"/>
          <w:sz w:val="20"/>
          <w:szCs w:val="20"/>
        </w:rPr>
        <w:t>t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he negative, this cannot be applied to all situations so it may be necessary to think of other behaviour management techniques such as alternative rewards that you can use </w:t>
      </w:r>
      <w:r w:rsidRPr="0054700A">
        <w:rPr>
          <w:rStyle w:val="fontstyle01"/>
          <w:rFonts w:asciiTheme="minorHAnsi" w:hAnsiTheme="minorHAnsi" w:cstheme="minorHAnsi"/>
          <w:i/>
          <w:sz w:val="20"/>
          <w:szCs w:val="20"/>
        </w:rPr>
        <w:t xml:space="preserve">i.e. access to a special toy, being ‘a helper’ getting a sticker.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Remember it will need to</w:t>
      </w:r>
      <w:r w:rsidRPr="0054700A">
        <w:rPr>
          <w:rFonts w:cstheme="minorHAnsi"/>
          <w:color w:val="000000"/>
          <w:sz w:val="20"/>
          <w:szCs w:val="20"/>
        </w:rPr>
        <w:t xml:space="preserve">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be </w:t>
      </w:r>
      <w:proofErr w:type="gramStart"/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immediate</w:t>
      </w:r>
      <w:proofErr w:type="gramEnd"/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 so the child associates it with the desired behaviour. </w:t>
      </w:r>
    </w:p>
    <w:p w:rsidR="0054700A" w:rsidP="0054700A" w:rsidRDefault="0054700A" w14:paraId="3A69D381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="0054700A" w:rsidP="0054700A" w:rsidRDefault="0054700A" w14:paraId="08E3D1BC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54700A" w:rsidP="0054700A" w:rsidRDefault="0054700A" w14:paraId="26F1D2EB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54700A" w:rsidP="0054700A" w:rsidRDefault="0054700A" w14:paraId="26354F00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8"/>
          <w:szCs w:val="28"/>
        </w:rPr>
      </w:pPr>
      <w:r w:rsidRPr="0054700A">
        <w:rPr>
          <w:rStyle w:val="fontstyle21"/>
          <w:rFonts w:asciiTheme="minorHAnsi" w:hAnsiTheme="minorHAnsi" w:cstheme="minorHAnsi"/>
        </w:rPr>
        <w:sym w:font="Wingdings" w:char="F0A7"/>
      </w:r>
      <w:r w:rsidRPr="0054700A">
        <w:rPr>
          <w:rStyle w:val="fontstyle21"/>
          <w:rFonts w:asciiTheme="minorHAnsi" w:hAnsiTheme="minorHAnsi" w:cstheme="minorHAnsi"/>
        </w:rPr>
        <w:t xml:space="preserve"> </w:t>
      </w:r>
      <w:r w:rsidRPr="0054700A">
        <w:rPr>
          <w:rStyle w:val="fontstyle31"/>
          <w:rFonts w:asciiTheme="minorHAnsi" w:hAnsiTheme="minorHAnsi" w:cstheme="minorHAnsi"/>
          <w:sz w:val="28"/>
          <w:szCs w:val="28"/>
        </w:rPr>
        <w:t xml:space="preserve">Step 4 - </w:t>
      </w:r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>'Fine tuning' your techniques</w:t>
      </w:r>
    </w:p>
    <w:p w:rsidRPr="0054700A" w:rsidR="0054700A" w:rsidP="0054700A" w:rsidRDefault="0054700A" w14:paraId="66246D5E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Think of any other changes that can help the child to learn the new behaviour.</w:t>
      </w:r>
      <w:r w:rsidRPr="0054700A">
        <w:rPr>
          <w:rFonts w:cstheme="minorHAnsi"/>
          <w:color w:val="000000"/>
          <w:sz w:val="20"/>
          <w:szCs w:val="20"/>
        </w:rPr>
        <w:t xml:space="preserve">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Other strategies could include use of visual sand timers, removing anything that can cause harm, creating routines, developing relationships with key worker and positive behaviour techniques. Whatever strategies you try </w:t>
      </w:r>
      <w:proofErr w:type="gramStart"/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remember</w:t>
      </w:r>
      <w:proofErr w:type="gramEnd"/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 to stay calm, be consistent with your approach and stick to it and tune in to what the child is trying to tell you through their behaviour.</w:t>
      </w:r>
    </w:p>
    <w:p w:rsidR="0054700A" w:rsidP="0054700A" w:rsidRDefault="0054700A" w14:paraId="1E849C19" w14:textId="77777777">
      <w:pPr>
        <w:spacing w:after="0"/>
        <w:contextualSpacing/>
        <w:rPr>
          <w:rStyle w:val="fontstyle01"/>
          <w:rFonts w:asciiTheme="minorHAnsi" w:hAnsiTheme="minorHAnsi" w:cstheme="minorHAnsi"/>
          <w:sz w:val="4"/>
          <w:szCs w:val="4"/>
        </w:rPr>
      </w:pPr>
    </w:p>
    <w:p w:rsidR="0054700A" w:rsidP="0054700A" w:rsidRDefault="0054700A" w14:paraId="6065229A" w14:textId="77777777">
      <w:pPr>
        <w:spacing w:after="0"/>
        <w:contextualSpacing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54700A" w:rsidP="0054700A" w:rsidRDefault="0054700A" w14:paraId="22ED5EA4" w14:textId="77777777">
      <w:pPr>
        <w:spacing w:after="0"/>
        <w:contextualSpacing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54700A" w:rsidP="0054700A" w:rsidRDefault="0054700A" w14:paraId="07547440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b/>
        </w:rPr>
      </w:pPr>
      <w:r w:rsidRPr="0054700A">
        <w:rPr>
          <w:rStyle w:val="fontstyle31"/>
          <w:rFonts w:asciiTheme="minorHAnsi" w:hAnsiTheme="minorHAnsi" w:cstheme="minorHAnsi"/>
        </w:rPr>
        <w:sym w:font="Wingdings" w:char="F0A7"/>
      </w:r>
      <w:r w:rsidRPr="0054700A">
        <w:rPr>
          <w:rStyle w:val="fontstyle31"/>
          <w:rFonts w:asciiTheme="minorHAnsi" w:hAnsiTheme="minorHAnsi" w:cstheme="minorHAnsi"/>
        </w:rPr>
        <w:t xml:space="preserve"> </w:t>
      </w:r>
      <w:r w:rsidRPr="0054700A">
        <w:rPr>
          <w:rStyle w:val="fontstyle31"/>
          <w:rFonts w:asciiTheme="minorHAnsi" w:hAnsiTheme="minorHAnsi" w:cstheme="minorHAnsi"/>
          <w:sz w:val="28"/>
          <w:szCs w:val="28"/>
        </w:rPr>
        <w:t xml:space="preserve">Step 5 </w:t>
      </w:r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 xml:space="preserve">- Decide what you are going to do when the problem </w:t>
      </w:r>
      <w:proofErr w:type="gramStart"/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>occurs</w:t>
      </w:r>
      <w:proofErr w:type="gramEnd"/>
    </w:p>
    <w:p w:rsidRPr="0054700A" w:rsidR="0054700A" w:rsidP="0054700A" w:rsidRDefault="0054700A" w14:paraId="4DFC7758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What is going to be your response when the problem occurs? Are you going to</w:t>
      </w:r>
      <w:r w:rsidRPr="0054700A">
        <w:rPr>
          <w:rFonts w:cstheme="minorHAnsi"/>
          <w:color w:val="000000"/>
          <w:sz w:val="20"/>
          <w:szCs w:val="20"/>
        </w:rPr>
        <w:t xml:space="preserve">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use distraction, active ignoring, verbal reminder i.e. ‘We don’t do hitting in setting’. </w:t>
      </w:r>
    </w:p>
    <w:p w:rsidR="0054700A" w:rsidP="0054700A" w:rsidRDefault="0054700A" w14:paraId="697B385E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="0054700A" w:rsidP="0054700A" w:rsidRDefault="0054700A" w14:paraId="372E6057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54700A" w:rsidP="0054700A" w:rsidRDefault="0054700A" w14:paraId="0932BC8E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4"/>
          <w:szCs w:val="4"/>
        </w:rPr>
      </w:pPr>
    </w:p>
    <w:p w:rsidRPr="0054700A" w:rsidR="0054700A" w:rsidP="0054700A" w:rsidRDefault="0054700A" w14:paraId="7A7849FB" w14:textId="77777777">
      <w:pPr>
        <w:spacing w:after="0"/>
        <w:contextualSpacing/>
        <w:jc w:val="both"/>
        <w:rPr>
          <w:rStyle w:val="fontstyle31"/>
          <w:rFonts w:asciiTheme="minorHAnsi" w:hAnsiTheme="minorHAnsi" w:cstheme="minorHAnsi"/>
          <w:b w:val="0"/>
          <w:bCs w:val="0"/>
        </w:rPr>
      </w:pPr>
      <w:r w:rsidRPr="0054700A">
        <w:rPr>
          <w:rStyle w:val="fontstyle21"/>
          <w:rFonts w:asciiTheme="minorHAnsi" w:hAnsiTheme="minorHAnsi" w:cstheme="minorHAnsi"/>
        </w:rPr>
        <w:sym w:font="Wingdings" w:char="F0A7"/>
      </w:r>
      <w:r w:rsidRPr="0054700A">
        <w:rPr>
          <w:rStyle w:val="fontstyle21"/>
          <w:rFonts w:asciiTheme="minorHAnsi" w:hAnsiTheme="minorHAnsi" w:cstheme="minorHAnsi"/>
        </w:rPr>
        <w:t xml:space="preserve"> </w:t>
      </w:r>
      <w:r w:rsidRPr="0054700A">
        <w:rPr>
          <w:rStyle w:val="fontstyle31"/>
          <w:rFonts w:asciiTheme="minorHAnsi" w:hAnsiTheme="minorHAnsi" w:cstheme="minorHAnsi"/>
          <w:sz w:val="28"/>
          <w:szCs w:val="28"/>
        </w:rPr>
        <w:t>Step 6 – Record Keeping</w:t>
      </w:r>
    </w:p>
    <w:p w:rsidRPr="0054700A" w:rsidR="0054700A" w:rsidP="0054700A" w:rsidRDefault="0054700A" w14:paraId="73BB1D70" w14:textId="77777777">
      <w:pPr>
        <w:spacing w:after="0"/>
        <w:contextualSpacing/>
        <w:jc w:val="both"/>
        <w:rPr>
          <w:rStyle w:val="fontstyle01"/>
          <w:rFonts w:asciiTheme="minorHAnsi" w:hAnsiTheme="minorHAnsi"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Use a STAR Observation chart so that you can keep track of your progress. The record needs to record:</w:t>
      </w:r>
    </w:p>
    <w:p w:rsidRPr="0054700A" w:rsidR="0054700A" w:rsidP="0054700A" w:rsidRDefault="0054700A" w14:paraId="6C654A3F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</w:r>
      <w:r w:rsidRPr="0054700A">
        <w:rPr>
          <w:rStyle w:val="fontstyle01"/>
          <w:rFonts w:asciiTheme="minorHAnsi" w:hAnsiTheme="minorHAnsi" w:cstheme="minorHAnsi"/>
          <w:b/>
          <w:sz w:val="20"/>
          <w:szCs w:val="20"/>
          <w:u w:val="single"/>
        </w:rPr>
        <w:t>S</w:t>
      </w: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etting: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Where did it occur?</w:t>
      </w:r>
      <w:r w:rsidRPr="0054700A">
        <w:rPr>
          <w:rStyle w:val="fontstyle01"/>
          <w:rFonts w:asciiTheme="minorHAnsi" w:hAnsiTheme="minorHAnsi" w:cstheme="minorHAnsi"/>
          <w:i/>
          <w:sz w:val="20"/>
          <w:szCs w:val="20"/>
        </w:rPr>
        <w:t xml:space="preserve"> i.e. outside </w:t>
      </w:r>
      <w:proofErr w:type="gramStart"/>
      <w:r w:rsidRPr="0054700A">
        <w:rPr>
          <w:rStyle w:val="fontstyle01"/>
          <w:rFonts w:asciiTheme="minorHAnsi" w:hAnsiTheme="minorHAnsi" w:cstheme="minorHAnsi"/>
          <w:i/>
          <w:sz w:val="20"/>
          <w:szCs w:val="20"/>
        </w:rPr>
        <w:t>area;..</w:t>
      </w:r>
      <w:proofErr w:type="gramEnd"/>
      <w:r w:rsidRPr="0054700A">
        <w:rPr>
          <w:rStyle w:val="fontstyle01"/>
          <w:rFonts w:asciiTheme="minorHAnsi" w:hAnsiTheme="minorHAnsi" w:cstheme="minorHAnsi"/>
          <w:i/>
          <w:sz w:val="20"/>
          <w:szCs w:val="20"/>
        </w:rPr>
        <w:t xml:space="preserve"> snack time…</w:t>
      </w:r>
    </w:p>
    <w:p w:rsidRPr="0054700A" w:rsidR="0054700A" w:rsidP="0054700A" w:rsidRDefault="0054700A" w14:paraId="04DE36C5" w14:textId="77777777">
      <w:pPr>
        <w:tabs>
          <w:tab w:val="left" w:pos="284"/>
        </w:tabs>
        <w:spacing w:after="0"/>
        <w:ind w:right="-142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</w:r>
      <w:r w:rsidRPr="0054700A">
        <w:rPr>
          <w:rStyle w:val="fontstyle01"/>
          <w:rFonts w:asciiTheme="minorHAnsi" w:hAnsiTheme="minorHAnsi" w:cstheme="minorHAnsi"/>
          <w:b/>
          <w:sz w:val="20"/>
          <w:szCs w:val="20"/>
          <w:u w:val="single"/>
        </w:rPr>
        <w:t>T</w:t>
      </w: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rigger: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What was the trigger that resulted in the behaviour? </w:t>
      </w:r>
      <w:r w:rsidRPr="0054700A">
        <w:rPr>
          <w:rStyle w:val="fontstyle01"/>
          <w:rFonts w:asciiTheme="minorHAnsi" w:hAnsiTheme="minorHAnsi" w:cstheme="minorHAnsi"/>
          <w:i/>
          <w:sz w:val="20"/>
          <w:szCs w:val="20"/>
        </w:rPr>
        <w:t>i.e. time to tidy up; toy being taken…</w:t>
      </w:r>
    </w:p>
    <w:p w:rsidRPr="0054700A" w:rsidR="0054700A" w:rsidP="0054700A" w:rsidRDefault="0054700A" w14:paraId="5BE7DBFC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</w:r>
      <w:r w:rsidRPr="0054700A">
        <w:rPr>
          <w:rStyle w:val="fontstyle01"/>
          <w:rFonts w:asciiTheme="minorHAnsi" w:hAnsiTheme="minorHAnsi" w:cstheme="minorHAnsi"/>
          <w:b/>
          <w:sz w:val="20"/>
          <w:szCs w:val="20"/>
          <w:u w:val="single"/>
        </w:rPr>
        <w:t>A</w:t>
      </w: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 xml:space="preserve">ctions: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What was the child’s action to the trigger? </w:t>
      </w:r>
      <w:r w:rsidRPr="0054700A">
        <w:rPr>
          <w:rStyle w:val="fontstyle01"/>
          <w:rFonts w:asciiTheme="minorHAnsi" w:hAnsiTheme="minorHAnsi" w:cstheme="minorHAnsi"/>
          <w:i/>
          <w:sz w:val="20"/>
          <w:szCs w:val="20"/>
        </w:rPr>
        <w:t>i.e. hitting out at others; biting own hand…</w:t>
      </w:r>
    </w:p>
    <w:p w:rsidRPr="0054700A" w:rsidR="0054700A" w:rsidP="0054700A" w:rsidRDefault="0054700A" w14:paraId="68EF4A21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i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b/>
          <w:sz w:val="20"/>
          <w:szCs w:val="20"/>
        </w:rPr>
        <w:tab/>
        <w:t xml:space="preserve">Results: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 xml:space="preserve">What was the result of the action? </w:t>
      </w:r>
      <w:r w:rsidRPr="0054700A">
        <w:rPr>
          <w:rStyle w:val="fontstyle01"/>
          <w:rFonts w:asciiTheme="minorHAnsi" w:hAnsiTheme="minorHAnsi" w:cstheme="minorHAnsi"/>
          <w:i/>
          <w:sz w:val="20"/>
          <w:szCs w:val="20"/>
        </w:rPr>
        <w:t>i.e. removal from situation; calm down time…</w:t>
      </w:r>
    </w:p>
    <w:p w:rsidRPr="0054700A" w:rsidR="0054700A" w:rsidP="0054700A" w:rsidRDefault="0054700A" w14:paraId="3EFBD04B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sz w:val="12"/>
          <w:szCs w:val="12"/>
        </w:rPr>
      </w:pPr>
    </w:p>
    <w:p w:rsidRPr="0054700A" w:rsidR="0054700A" w:rsidP="0054700A" w:rsidRDefault="0054700A" w14:paraId="5D72B432" w14:textId="77777777">
      <w:pPr>
        <w:tabs>
          <w:tab w:val="left" w:pos="284"/>
        </w:tabs>
        <w:spacing w:after="0"/>
        <w:contextualSpacing/>
        <w:rPr>
          <w:rStyle w:val="fontstyle01"/>
          <w:rFonts w:asciiTheme="minorHAnsi" w:hAnsiTheme="minorHAnsi" w:cstheme="minorHAnsi"/>
          <w:sz w:val="28"/>
          <w:szCs w:val="28"/>
        </w:rPr>
      </w:pPr>
      <w:r w:rsidRPr="0054700A">
        <w:rPr>
          <w:rStyle w:val="fontstyle21"/>
          <w:rFonts w:asciiTheme="minorHAnsi" w:hAnsiTheme="minorHAnsi" w:cstheme="minorHAnsi"/>
        </w:rPr>
        <w:sym w:font="Wingdings" w:char="F0A7"/>
      </w:r>
      <w:r w:rsidRPr="0054700A">
        <w:rPr>
          <w:rStyle w:val="fontstyle21"/>
          <w:rFonts w:asciiTheme="minorHAnsi" w:hAnsiTheme="minorHAnsi" w:cstheme="minorHAnsi"/>
        </w:rPr>
        <w:t xml:space="preserve"> </w:t>
      </w:r>
      <w:r w:rsidRPr="0054700A">
        <w:rPr>
          <w:rStyle w:val="fontstyle31"/>
          <w:rFonts w:asciiTheme="minorHAnsi" w:hAnsiTheme="minorHAnsi" w:cstheme="minorHAnsi"/>
          <w:sz w:val="28"/>
          <w:szCs w:val="28"/>
        </w:rPr>
        <w:t xml:space="preserve">Step 7 - </w:t>
      </w:r>
      <w:r w:rsidRPr="0054700A">
        <w:rPr>
          <w:rStyle w:val="fontstyle01"/>
          <w:rFonts w:asciiTheme="minorHAnsi" w:hAnsiTheme="minorHAnsi" w:cstheme="minorHAnsi"/>
          <w:b/>
          <w:sz w:val="28"/>
          <w:szCs w:val="28"/>
        </w:rPr>
        <w:t>Review after a few weeks</w:t>
      </w:r>
    </w:p>
    <w:p w:rsidRPr="0054700A" w:rsidR="0054700A" w:rsidP="0054700A" w:rsidRDefault="0054700A" w14:paraId="1477D209" w14:textId="77777777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Are you getting an</w:t>
      </w:r>
      <w:r w:rsidRPr="0054700A">
        <w:rPr>
          <w:rFonts w:cstheme="minorHAnsi"/>
          <w:color w:val="000000"/>
          <w:sz w:val="20"/>
          <w:szCs w:val="20"/>
        </w:rPr>
        <w:t xml:space="preserve"> </w:t>
      </w: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improvement in the behaviour? Consider the following questions:</w:t>
      </w:r>
    </w:p>
    <w:p w:rsidRPr="0054700A" w:rsidR="0054700A" w:rsidP="0054700A" w:rsidRDefault="0054700A" w14:paraId="53C15E03" w14:textId="77777777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Is the behaviour that I am expecting too difficult for the child?</w:t>
      </w:r>
    </w:p>
    <w:p w:rsidRPr="0054700A" w:rsidR="0054700A" w:rsidP="0054700A" w:rsidRDefault="0054700A" w14:paraId="3C408284" w14:textId="77777777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Can I make it a bit easier for the child to achieve success?</w:t>
      </w:r>
    </w:p>
    <w:p w:rsidRPr="0054700A" w:rsidR="0054700A" w:rsidP="0054700A" w:rsidRDefault="0054700A" w14:paraId="11DBCB3C" w14:textId="77777777">
      <w:pPr>
        <w:pStyle w:val="ListParagraph"/>
        <w:numPr>
          <w:ilvl w:val="0"/>
          <w:numId w:val="17"/>
        </w:numPr>
        <w:spacing w:after="0"/>
        <w:rPr>
          <w:rFonts w:cstheme="minorHAnsi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Do I need to change the way in which I am trying to motivate the child?</w:t>
      </w:r>
    </w:p>
    <w:p w:rsidRPr="00C81BB5" w:rsidR="0054700A" w:rsidP="0054700A" w:rsidRDefault="0054700A" w14:paraId="38108900" w14:textId="77777777">
      <w:pPr>
        <w:pStyle w:val="ListParagraph"/>
        <w:numPr>
          <w:ilvl w:val="0"/>
          <w:numId w:val="17"/>
        </w:numPr>
        <w:spacing w:after="0" w:line="240" w:lineRule="auto"/>
        <w:rPr>
          <w:rStyle w:val="fontstyle01"/>
          <w:rFonts w:asciiTheme="minorHAnsi" w:hAnsiTheme="minorHAnsi" w:cstheme="minorHAnsi"/>
          <w:color w:val="auto"/>
          <w:sz w:val="20"/>
          <w:szCs w:val="20"/>
        </w:rPr>
      </w:pPr>
      <w:r w:rsidRPr="0054700A">
        <w:rPr>
          <w:rStyle w:val="fontstyle01"/>
          <w:rFonts w:asciiTheme="minorHAnsi" w:hAnsiTheme="minorHAnsi" w:cstheme="minorHAnsi"/>
          <w:sz w:val="20"/>
          <w:szCs w:val="20"/>
        </w:rPr>
        <w:t>What else can I do to encourage the desired behaviour to occur?</w:t>
      </w:r>
    </w:p>
    <w:sectPr w:rsidRPr="00C81BB5" w:rsidR="0054700A" w:rsidSect="00F61E4B">
      <w:headerReference w:type="default" r:id="rId10"/>
      <w:footerReference w:type="default" r:id="rId11"/>
      <w:pgSz w:w="11906" w:h="16838"/>
      <w:pgMar w:top="426" w:right="1440" w:bottom="0" w:left="1440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A1CB" w14:textId="77777777" w:rsidR="00005B1F" w:rsidRDefault="00005B1F" w:rsidP="00146A8C">
      <w:pPr>
        <w:spacing w:after="0" w:line="240" w:lineRule="auto"/>
      </w:pPr>
      <w:r>
        <w:separator/>
      </w:r>
    </w:p>
  </w:endnote>
  <w:endnote w:type="continuationSeparator" w:id="0">
    <w:p w14:paraId="2C7F66C1" w14:textId="77777777" w:rsidR="00005B1F" w:rsidRDefault="00005B1F" w:rsidP="001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1AED" w14:textId="77777777" w:rsidR="00146A8C" w:rsidRDefault="00F61E4B" w:rsidP="00F61E4B">
    <w:pPr>
      <w:pStyle w:val="Footer"/>
      <w:jc w:val="right"/>
    </w:pPr>
    <w:r w:rsidRPr="00F61E4B">
      <w:rPr>
        <w:b/>
        <w:color w:val="0070C0"/>
        <w:szCs w:val="36"/>
      </w:rPr>
      <w:t xml:space="preserve">Cardiff Early Year’s Inclusion Service – June 2020 </w:t>
    </w:r>
    <w:r w:rsidR="00146A8C" w:rsidRPr="00146A8C">
      <w:rPr>
        <w:b/>
        <w:color w:val="00B0F0"/>
        <w:sz w:val="36"/>
        <w:szCs w:val="36"/>
      </w:rPr>
      <w:t>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E85D" w14:textId="77777777" w:rsidR="00005B1F" w:rsidRDefault="00005B1F" w:rsidP="00146A8C">
      <w:pPr>
        <w:spacing w:after="0" w:line="240" w:lineRule="auto"/>
      </w:pPr>
      <w:r>
        <w:separator/>
      </w:r>
    </w:p>
  </w:footnote>
  <w:footnote w:type="continuationSeparator" w:id="0">
    <w:p w14:paraId="3C2BD25A" w14:textId="77777777" w:rsidR="00005B1F" w:rsidRDefault="00005B1F" w:rsidP="001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4710" w14:textId="77777777" w:rsidR="00146A8C" w:rsidRPr="00146A8C" w:rsidRDefault="00146A8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1973B3"/>
    <w:multiLevelType w:val="hybridMultilevel"/>
    <w:tmpl w:val="B0AC3A3C"/>
    <w:lvl w:ilvl="0" w:tplc="7908A6D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94246"/>
    <w:multiLevelType w:val="hybridMultilevel"/>
    <w:tmpl w:val="7806E54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E5A13"/>
    <w:multiLevelType w:val="hybridMultilevel"/>
    <w:tmpl w:val="CDBE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A4E"/>
    <w:multiLevelType w:val="hybridMultilevel"/>
    <w:tmpl w:val="2880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160"/>
    <w:multiLevelType w:val="hybridMultilevel"/>
    <w:tmpl w:val="C83AF1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9739A"/>
    <w:multiLevelType w:val="hybridMultilevel"/>
    <w:tmpl w:val="03400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1E5C"/>
    <w:multiLevelType w:val="hybridMultilevel"/>
    <w:tmpl w:val="EA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737FD"/>
    <w:multiLevelType w:val="hybridMultilevel"/>
    <w:tmpl w:val="5E50B3BA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5502"/>
    <w:multiLevelType w:val="hybridMultilevel"/>
    <w:tmpl w:val="DDCC81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B3750B"/>
    <w:multiLevelType w:val="hybridMultilevel"/>
    <w:tmpl w:val="D1F2B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DF3E7B"/>
    <w:multiLevelType w:val="hybridMultilevel"/>
    <w:tmpl w:val="59A45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81040"/>
    <w:multiLevelType w:val="hybridMultilevel"/>
    <w:tmpl w:val="9FF4FFC2"/>
    <w:lvl w:ilvl="0" w:tplc="1130C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DF2C82"/>
    <w:multiLevelType w:val="hybridMultilevel"/>
    <w:tmpl w:val="484E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070C5"/>
    <w:multiLevelType w:val="hybridMultilevel"/>
    <w:tmpl w:val="0D642976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C4E3F"/>
    <w:multiLevelType w:val="hybridMultilevel"/>
    <w:tmpl w:val="1C5415E2"/>
    <w:lvl w:ilvl="0" w:tplc="7908A6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4371F"/>
    <w:multiLevelType w:val="hybridMultilevel"/>
    <w:tmpl w:val="C686B396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56866894">
    <w:abstractNumId w:val="14"/>
  </w:num>
  <w:num w:numId="2" w16cid:durableId="1984851789">
    <w:abstractNumId w:val="11"/>
  </w:num>
  <w:num w:numId="3" w16cid:durableId="1889948767">
    <w:abstractNumId w:val="7"/>
  </w:num>
  <w:num w:numId="4" w16cid:durableId="597327754">
    <w:abstractNumId w:val="0"/>
  </w:num>
  <w:num w:numId="5" w16cid:durableId="1340349560">
    <w:abstractNumId w:val="4"/>
  </w:num>
  <w:num w:numId="6" w16cid:durableId="294332670">
    <w:abstractNumId w:val="1"/>
  </w:num>
  <w:num w:numId="7" w16cid:durableId="1503205690">
    <w:abstractNumId w:val="6"/>
  </w:num>
  <w:num w:numId="8" w16cid:durableId="1676685133">
    <w:abstractNumId w:val="12"/>
  </w:num>
  <w:num w:numId="9" w16cid:durableId="739712350">
    <w:abstractNumId w:val="15"/>
  </w:num>
  <w:num w:numId="10" w16cid:durableId="1752701565">
    <w:abstractNumId w:val="9"/>
  </w:num>
  <w:num w:numId="11" w16cid:durableId="1142969157">
    <w:abstractNumId w:val="2"/>
  </w:num>
  <w:num w:numId="12" w16cid:durableId="65343258">
    <w:abstractNumId w:val="13"/>
  </w:num>
  <w:num w:numId="13" w16cid:durableId="1892109495">
    <w:abstractNumId w:val="16"/>
  </w:num>
  <w:num w:numId="14" w16cid:durableId="1792362994">
    <w:abstractNumId w:val="3"/>
  </w:num>
  <w:num w:numId="15" w16cid:durableId="795177633">
    <w:abstractNumId w:val="17"/>
  </w:num>
  <w:num w:numId="16" w16cid:durableId="380445506">
    <w:abstractNumId w:val="10"/>
  </w:num>
  <w:num w:numId="17" w16cid:durableId="1370836801">
    <w:abstractNumId w:val="5"/>
  </w:num>
  <w:num w:numId="18" w16cid:durableId="9379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8C"/>
    <w:rsid w:val="00005B1F"/>
    <w:rsid w:val="00063ECE"/>
    <w:rsid w:val="00140F1F"/>
    <w:rsid w:val="00146A8C"/>
    <w:rsid w:val="00284EBB"/>
    <w:rsid w:val="002979D4"/>
    <w:rsid w:val="002F0B13"/>
    <w:rsid w:val="003B7AE7"/>
    <w:rsid w:val="00422F20"/>
    <w:rsid w:val="00423215"/>
    <w:rsid w:val="004F262C"/>
    <w:rsid w:val="00537E16"/>
    <w:rsid w:val="0054700A"/>
    <w:rsid w:val="006A163E"/>
    <w:rsid w:val="006E646C"/>
    <w:rsid w:val="00705EBC"/>
    <w:rsid w:val="007236D2"/>
    <w:rsid w:val="00796553"/>
    <w:rsid w:val="007F1E7C"/>
    <w:rsid w:val="00896D1F"/>
    <w:rsid w:val="008B5B5F"/>
    <w:rsid w:val="008F7F8E"/>
    <w:rsid w:val="00983811"/>
    <w:rsid w:val="00990A77"/>
    <w:rsid w:val="00995D92"/>
    <w:rsid w:val="00AE326B"/>
    <w:rsid w:val="00AE3CDB"/>
    <w:rsid w:val="00B0641E"/>
    <w:rsid w:val="00B244E9"/>
    <w:rsid w:val="00B54507"/>
    <w:rsid w:val="00B60A6D"/>
    <w:rsid w:val="00B75A45"/>
    <w:rsid w:val="00BA7791"/>
    <w:rsid w:val="00BB2864"/>
    <w:rsid w:val="00BF2C3D"/>
    <w:rsid w:val="00C01653"/>
    <w:rsid w:val="00C211B0"/>
    <w:rsid w:val="00C81BB5"/>
    <w:rsid w:val="00C83041"/>
    <w:rsid w:val="00C90899"/>
    <w:rsid w:val="00CE417E"/>
    <w:rsid w:val="00D26C16"/>
    <w:rsid w:val="00DC2296"/>
    <w:rsid w:val="00F45B67"/>
    <w:rsid w:val="00F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70315"/>
  <w15:chartTrackingRefBased/>
  <w15:docId w15:val="{8E2E252C-C7E1-47B0-9867-20277E9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A45"/>
    <w:pPr>
      <w:spacing w:after="300" w:line="240" w:lineRule="auto"/>
      <w:outlineLvl w:val="2"/>
    </w:pPr>
    <w:rPr>
      <w:rFonts w:ascii="Quicksand" w:eastAsia="Times New Roman" w:hAnsi="Quicksand" w:cs="Arial"/>
      <w:color w:val="0078AD"/>
      <w:sz w:val="42"/>
      <w:szCs w:val="4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8C"/>
  </w:style>
  <w:style w:type="paragraph" w:styleId="Footer">
    <w:name w:val="footer"/>
    <w:basedOn w:val="Normal"/>
    <w:link w:val="FooterChar"/>
    <w:uiPriority w:val="99"/>
    <w:unhideWhenUsed/>
    <w:rsid w:val="00146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8C"/>
  </w:style>
  <w:style w:type="paragraph" w:styleId="ListParagraph">
    <w:name w:val="List Paragraph"/>
    <w:basedOn w:val="Normal"/>
    <w:uiPriority w:val="34"/>
    <w:qFormat/>
    <w:rsid w:val="006E64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236D2"/>
    <w:rPr>
      <w:b/>
      <w:bCs/>
      <w:i w:val="0"/>
      <w:iCs w:val="0"/>
    </w:rPr>
  </w:style>
  <w:style w:type="character" w:customStyle="1" w:styleId="st1">
    <w:name w:val="st1"/>
    <w:basedOn w:val="DefaultParagraphFont"/>
    <w:rsid w:val="007236D2"/>
  </w:style>
  <w:style w:type="paragraph" w:styleId="BalloonText">
    <w:name w:val="Balloon Text"/>
    <w:basedOn w:val="Normal"/>
    <w:link w:val="BalloonTextChar"/>
    <w:uiPriority w:val="99"/>
    <w:semiHidden/>
    <w:unhideWhenUsed/>
    <w:rsid w:val="008F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5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5A45"/>
    <w:rPr>
      <w:rFonts w:ascii="Quicksand" w:eastAsia="Times New Roman" w:hAnsi="Quicksand" w:cs="Arial"/>
      <w:color w:val="0078AD"/>
      <w:sz w:val="42"/>
      <w:szCs w:val="4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75A4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4700A"/>
    <w:rPr>
      <w:rFonts w:ascii="Comic Sans MS" w:hAnsi="Comic Sans M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4700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4700A"/>
    <w:rPr>
      <w:rFonts w:ascii="Comic Sans MS" w:hAnsi="Comic Sans MS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85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9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Management - English</dc:title>
  <dc:subject>
  </dc:subject>
  <dc:creator>Gadd, Jason</dc:creator>
  <cp:keywords>
  </cp:keywords>
  <dc:description>
  </dc:description>
  <cp:lastModifiedBy>kbarrett</cp:lastModifiedBy>
  <cp:revision>2</cp:revision>
  <cp:lastPrinted>2018-05-10T06:59:00Z</cp:lastPrinted>
  <dcterms:created xsi:type="dcterms:W3CDTF">2024-01-19T11:46:00Z</dcterms:created>
  <dcterms:modified xsi:type="dcterms:W3CDTF">2024-01-19T12:35:57Z</dcterms:modified>
</cp:coreProperties>
</file>