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6588" w:rsidR="002B6588" w:rsidP="002B6588" w:rsidRDefault="002B6588" w14:paraId="49FA0B76" w14:textId="09473300">
      <w:pPr>
        <w:spacing w:line="240" w:lineRule="auto"/>
        <w:jc w:val="both"/>
        <w:rPr>
          <w:rFonts w:cstheme="minorHAnsi"/>
          <w:sz w:val="4"/>
          <w:szCs w:val="23"/>
        </w:rPr>
      </w:pPr>
    </w:p>
    <w:p w:rsidRPr="00DB2ACF" w:rsidR="00557FC6" w:rsidP="00557FC6" w:rsidRDefault="00F424A1" w14:paraId="189687A2" w14:textId="32FBE209">
      <w:pPr>
        <w:pStyle w:val="Title"/>
        <w:rPr>
          <w:rFonts w:asciiTheme="minorHAnsi" w:hAnsiTheme="minorHAnsi" w:cstheme="minorHAnsi"/>
          <w:b/>
          <w:color w:val="ED7D31" w:themeColor="accent2"/>
          <w:szCs w:val="72"/>
        </w:rPr>
      </w:pP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2576" behindDoc="1" locked="0" layoutInCell="1" allowOverlap="1" wp14:editId="5E711FCB" wp14:anchorId="23E70B93">
            <wp:simplePos x="0" y="0"/>
            <wp:positionH relativeFrom="margin">
              <wp:posOffset>9525</wp:posOffset>
            </wp:positionH>
            <wp:positionV relativeFrom="paragraph">
              <wp:posOffset>26670</wp:posOffset>
            </wp:positionV>
            <wp:extent cx="609453" cy="579755"/>
            <wp:effectExtent l="0" t="0" r="635" b="0"/>
            <wp:wrapTight wrapText="bothSides">
              <wp:wrapPolygon edited="0">
                <wp:start x="0" y="0"/>
                <wp:lineTo x="0" y="20583"/>
                <wp:lineTo x="20947" y="20583"/>
                <wp:lineTo x="20947" y="0"/>
                <wp:lineTo x="0" y="0"/>
              </wp:wrapPolygon>
            </wp:wrapTight>
            <wp:docPr id="10" name="Picture 10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53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588" w:rsidR="002B6588">
        <w:rPr>
          <w:noProof/>
          <w:sz w:val="2"/>
          <w:szCs w:val="24"/>
        </w:rPr>
        <w:drawing>
          <wp:anchor distT="36576" distB="36576" distL="36576" distR="36576" simplePos="0" relativeHeight="251668480" behindDoc="0" locked="0" layoutInCell="1" allowOverlap="1" wp14:editId="54234683" wp14:anchorId="1E08D6C0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569595" cy="635000"/>
            <wp:effectExtent l="0" t="0" r="1905" b="0"/>
            <wp:wrapSquare wrapText="bothSides"/>
            <wp:docPr id="8" name="Picture 8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 Light" w:asciiTheme="minorHAnsi" w:hAnsiTheme="minorHAnsi" w:cstheme="minorHAnsi"/>
          <w:b/>
          <w:bCs/>
          <w:color w:val="2E74B5"/>
          <w:sz w:val="44"/>
          <w:lang w:val="cy-GB"/>
        </w:rPr>
        <w:t xml:space="preserve">            </w:t>
      </w:r>
      <w:r w:rsidRPr="00DB2ACF" w:rsidR="00557FC6">
        <w:rPr>
          <w:rFonts w:eastAsia="Calibri Light" w:asciiTheme="minorHAnsi" w:hAnsiTheme="minorHAnsi" w:cstheme="minorHAnsi"/>
          <w:b/>
          <w:bCs/>
          <w:color w:val="2E74B5"/>
          <w:sz w:val="44"/>
          <w:lang w:val="cy-GB"/>
        </w:rPr>
        <w:t>PROFIADAU SYNHWYRAIDD</w:t>
      </w:r>
    </w:p>
    <w:p w:rsidRPr="00A830CA" w:rsidR="00557FC6" w:rsidP="002B6588" w:rsidRDefault="00557FC6" w14:paraId="61DE1C8E" w14:textId="77777777">
      <w:pPr>
        <w:spacing w:after="0" w:line="240" w:lineRule="auto"/>
        <w:rPr>
          <w:b/>
          <w:sz w:val="2"/>
        </w:rPr>
      </w:pPr>
    </w:p>
    <w:p w:rsidR="00F424A1" w:rsidP="002B6588" w:rsidRDefault="00F424A1" w14:paraId="6D95BE13" w14:textId="77777777">
      <w:pPr>
        <w:spacing w:after="0" w:line="240" w:lineRule="auto"/>
        <w:jc w:val="both"/>
        <w:rPr>
          <w:rFonts w:ascii="Calibri" w:hAnsi="Calibri" w:eastAsia="Calibri" w:cs="Calibri"/>
          <w:color w:val="000000"/>
          <w:sz w:val="23"/>
          <w:szCs w:val="23"/>
          <w:lang w:val="cy-GB"/>
        </w:rPr>
      </w:pPr>
    </w:p>
    <w:p w:rsidR="00F424A1" w:rsidP="002B6588" w:rsidRDefault="00F424A1" w14:paraId="0E634E1E" w14:textId="1F933DA8">
      <w:pPr>
        <w:spacing w:after="0" w:line="240" w:lineRule="auto"/>
        <w:jc w:val="both"/>
        <w:rPr>
          <w:rFonts w:ascii="Calibri" w:hAnsi="Calibri" w:eastAsia="Calibri" w:cs="Calibri"/>
          <w:color w:val="000000"/>
          <w:sz w:val="23"/>
          <w:szCs w:val="23"/>
          <w:lang w:val="cy-GB"/>
        </w:rPr>
      </w:pPr>
      <w:r w:rsidRPr="002B6588">
        <w:rPr>
          <w:rFonts w:ascii="Roboto" w:hAnsi="Roboto"/>
          <w:noProof/>
          <w:color w:val="2962FF"/>
          <w:sz w:val="38"/>
          <w:lang w:eastAsia="en-GB"/>
        </w:rPr>
        <w:drawing>
          <wp:anchor distT="0" distB="0" distL="114300" distR="114300" simplePos="0" relativeHeight="251664384" behindDoc="1" locked="0" layoutInCell="1" allowOverlap="1" wp14:editId="03BE88D7" wp14:anchorId="6211DF35">
            <wp:simplePos x="0" y="0"/>
            <wp:positionH relativeFrom="margin">
              <wp:posOffset>24765</wp:posOffset>
            </wp:positionH>
            <wp:positionV relativeFrom="paragraph">
              <wp:posOffset>90805</wp:posOffset>
            </wp:positionV>
            <wp:extent cx="929640" cy="826135"/>
            <wp:effectExtent l="0" t="0" r="3810" b="0"/>
            <wp:wrapSquare wrapText="bothSides"/>
            <wp:docPr id="4" name="Picture 4" descr="Chwarae Synhwyraidd a Pham y Mae’n Bwysig i’ch Plentyn Bach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843" name="Picture 5" descr="Sensory Play and Why it is Important to Your Toddl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FC6" w:rsidP="002B6588" w:rsidRDefault="00557FC6" w14:paraId="160040AB" w14:textId="04F0A915">
      <w:pPr>
        <w:spacing w:after="0" w:line="240" w:lineRule="auto"/>
        <w:jc w:val="both"/>
        <w:rPr>
          <w:rFonts w:ascii="Calibri" w:hAnsi="Calibri" w:eastAsia="Calibri" w:cs="Calibri"/>
          <w:color w:val="000000"/>
          <w:sz w:val="23"/>
          <w:szCs w:val="23"/>
          <w:lang w:val="cy-GB"/>
        </w:rPr>
      </w:pPr>
      <w:r>
        <w:rPr>
          <w:rFonts w:ascii="Calibri" w:hAnsi="Calibri" w:eastAsia="Calibri" w:cs="Calibri"/>
          <w:color w:val="000000"/>
          <w:sz w:val="23"/>
          <w:szCs w:val="23"/>
          <w:lang w:val="cy-GB"/>
        </w:rPr>
        <w:t xml:space="preserve">Mae plant yn archwilio'r byd drwy gyffwrdd. Mae angen llawer o gyfleoedd a phrofiadau chwarae arnynt i allu datblygu eu systemau synhwyraidd.  Dyna pam mae hi’n bwysig i blant gael cymaint o wahanol fathau o chwarae ag y bo modd.  </w:t>
      </w:r>
    </w:p>
    <w:p w:rsidRPr="002B6588" w:rsidR="002B6588" w:rsidP="002B6588" w:rsidRDefault="002B6588" w14:paraId="22BD98C5" w14:textId="77777777">
      <w:pPr>
        <w:spacing w:after="0" w:line="240" w:lineRule="auto"/>
        <w:jc w:val="both"/>
        <w:rPr>
          <w:rFonts w:cstheme="minorHAnsi"/>
          <w:color w:val="000000"/>
          <w:sz w:val="6"/>
          <w:szCs w:val="23"/>
        </w:rPr>
      </w:pPr>
    </w:p>
    <w:p w:rsidRPr="008B293A" w:rsidR="00557FC6" w:rsidP="00DB2ACF" w:rsidRDefault="00557FC6" w14:paraId="67C6EF75" w14:textId="77777777">
      <w:pPr>
        <w:spacing w:line="240" w:lineRule="auto"/>
        <w:jc w:val="both"/>
        <w:rPr>
          <w:rFonts w:cstheme="minorHAns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lang w:val="cy-GB"/>
        </w:rPr>
        <w:t xml:space="preserve">Chwarae Synhwyraidd/Anniben yw unrhyw weithgaredd sy'n ysgogi synhwyrau eich plentyn: cyffyrddiad, arogl, blas, symudiad, cydbwysedd, golwg a chlyw.  Mae’n ddull gwerthfawr o ennyn diddordeb plant mewn gweithgareddau a fydd yn gwellau eu synhwyrau a chyfoethogi eu dysgu.  Mae'n greadigol, ac yn galluogi plant i archwilio eu dychymyg a mynegi teimladau.  Mae'n helpu i ddatblygu sylw a chanolbwyntio, rheoli symud a chydsymud, eu gwybodaeth a'u dealltwriaeth o'r byd, eu hannibyniaeth, eu hiaith a’u sgiliau cymdeithasol.  Mae hefyd yn annog gwneud dewisiadau a phenderfyniadau. </w:t>
      </w:r>
    </w:p>
    <w:p w:rsidR="00557FC6" w:rsidP="00DB2ACF" w:rsidRDefault="00557FC6" w14:paraId="55DD4394" w14:textId="77777777">
      <w:pPr>
        <w:spacing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ascii="Calibri" w:hAnsi="Calibri" w:eastAsia="Calibri" w:cs="Calibri"/>
          <w:color w:val="000000"/>
          <w:sz w:val="23"/>
          <w:szCs w:val="23"/>
          <w:lang w:val="cy-GB"/>
        </w:rPr>
        <w:t xml:space="preserve">Fodd bynnag, nid yw pob plentyn yn hoffi pob gwead ac mae hyn yn gwbl normal, mae'n bwysig rhoi digon o gyfleoedd i'ch plentyn brofi gwahanol deimladau cyffwrdd.  </w:t>
      </w:r>
    </w:p>
    <w:p w:rsidRPr="0036512C" w:rsidR="00557FC6" w:rsidP="00DB2ACF" w:rsidRDefault="00557FC6" w14:paraId="24766A12" w14:textId="77777777">
      <w:pPr>
        <w:spacing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ascii="Calibri" w:hAnsi="Calibri" w:eastAsia="Calibri" w:cs="Calibri"/>
          <w:i/>
          <w:iCs/>
          <w:color w:val="FF0000"/>
          <w:sz w:val="23"/>
          <w:szCs w:val="23"/>
          <w:lang w:val="cy-GB"/>
        </w:rPr>
        <w:t>Peidiwch byth â gorfodi eich plentyn i gyffwrdd â rhywbeth sy'n ei aflonyddu</w:t>
      </w:r>
      <w:r>
        <w:rPr>
          <w:rFonts w:ascii="Calibri" w:hAnsi="Calibri" w:eastAsia="Calibri" w:cs="Calibri"/>
          <w:i/>
          <w:iCs/>
          <w:color w:val="000000"/>
          <w:sz w:val="23"/>
          <w:szCs w:val="23"/>
          <w:lang w:val="cy-GB"/>
        </w:rPr>
        <w:t>.</w:t>
      </w:r>
    </w:p>
    <w:p w:rsidRPr="008B293A" w:rsidR="00557FC6" w:rsidP="00DB2ACF" w:rsidRDefault="00557FC6" w14:paraId="6DCFFE31" w14:textId="77777777">
      <w:pPr>
        <w:spacing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ascii="Calibri" w:hAnsi="Calibri" w:eastAsia="Calibri" w:cs="Calibri"/>
          <w:color w:val="000000"/>
          <w:sz w:val="23"/>
          <w:szCs w:val="23"/>
          <w:lang w:val="cy-GB"/>
        </w:rPr>
        <w:t xml:space="preserve">Gwnewch beth bydd y plentyn yn ei oddef yn unig. Mae goddefgarwch yn cynyddu’n raddol. Mae'n hanfodol mynd ati i wneud gweithgareddau mewn modd sensitif, gan ddechrau gyda gweadau llai heriol (h.y. gwead sy'n gadarn ac yn sych) ac adeiladu tuag at weadau mwy heriol (h.y. gwlyb a llipa).  Caniatewch i'ch plentyn reoli lefel y cyswllt a rhoi'r gorau iddi pan fo angen. </w:t>
      </w:r>
    </w:p>
    <w:p w:rsidR="00557FC6" w:rsidP="00DB2ACF" w:rsidRDefault="00557FC6" w14:paraId="5F578CD8" w14:textId="77777777">
      <w:pPr>
        <w:spacing w:line="240" w:lineRule="auto"/>
        <w:jc w:val="both"/>
        <w:rPr>
          <w:rFonts w:cstheme="minorHAnsi"/>
          <w:b/>
          <w:color w:val="000000"/>
          <w:sz w:val="23"/>
          <w:szCs w:val="23"/>
        </w:rPr>
      </w:pPr>
      <w:r>
        <w:rPr>
          <w:rFonts w:ascii="Calibri" w:hAnsi="Calibri" w:eastAsia="Calibri" w:cs="Calibri"/>
          <w:b/>
          <w:bCs/>
          <w:color w:val="000000"/>
          <w:sz w:val="23"/>
          <w:szCs w:val="23"/>
          <w:lang w:val="cy-GB"/>
        </w:rPr>
        <w:t xml:space="preserve">Syniadau ar gyfer gweithgareddau – </w:t>
      </w:r>
    </w:p>
    <w:p w:rsidRPr="0036512C" w:rsidR="00557FC6" w:rsidP="00DB2ACF" w:rsidRDefault="00557FC6" w14:paraId="3CC31BCD" w14:textId="77777777">
      <w:pPr>
        <w:spacing w:line="240" w:lineRule="auto"/>
        <w:jc w:val="both"/>
        <w:rPr>
          <w:rStyle w:val="fontstyle01"/>
          <w:rFonts w:asciiTheme="minorHAnsi" w:hAnsiTheme="minorHAnsi" w:cstheme="minorHAnsi"/>
          <w:b/>
          <w:sz w:val="23"/>
          <w:szCs w:val="23"/>
        </w:rPr>
      </w:pPr>
      <w:r>
        <w:rPr>
          <w:rStyle w:val="fontstyle01"/>
          <w:rFonts w:ascii="Calibri" w:hAnsi="Calibri" w:eastAsia="Calibri" w:cs="Calibri"/>
          <w:i/>
          <w:iCs/>
          <w:sz w:val="23"/>
          <w:szCs w:val="23"/>
          <w:lang w:val="cy-GB"/>
        </w:rPr>
        <w:t xml:space="preserve">Bag/Blwch Cyffwrdd </w:t>
      </w:r>
      <w:r>
        <w:rPr>
          <w:rStyle w:val="fontstyle01"/>
          <w:rFonts w:ascii="Calibri" w:hAnsi="Calibri" w:eastAsia="Calibri" w:cs="Calibri"/>
          <w:sz w:val="23"/>
          <w:szCs w:val="23"/>
          <w:lang w:val="cy-GB"/>
        </w:rPr>
        <w:t xml:space="preserve">- Rhowch wahanol wrthrychau mewn bag fel anifeiliaid plastig, briciau adeiladu, peli </w:t>
      </w:r>
      <w:proofErr w:type="spellStart"/>
      <w:r>
        <w:rPr>
          <w:rStyle w:val="fontstyle01"/>
          <w:rFonts w:ascii="Calibri" w:hAnsi="Calibri" w:eastAsia="Calibri" w:cs="Calibri"/>
          <w:sz w:val="23"/>
          <w:szCs w:val="23"/>
          <w:lang w:val="cy-GB"/>
        </w:rPr>
        <w:t>gweadog</w:t>
      </w:r>
      <w:proofErr w:type="spellEnd"/>
      <w:r>
        <w:rPr>
          <w:rStyle w:val="fontstyle01"/>
          <w:rFonts w:ascii="Calibri" w:hAnsi="Calibri" w:eastAsia="Calibri" w:cs="Calibri"/>
          <w:sz w:val="23"/>
          <w:szCs w:val="23"/>
          <w:lang w:val="cy-GB"/>
        </w:rPr>
        <w:t>, peli gwlân cotwm, sbwng ac ati. Anogwch eich plentyn i ddewis gwrthrych o'r bag a'i archwilio.</w:t>
      </w:r>
    </w:p>
    <w:p w:rsidRPr="008B293A" w:rsidR="00557FC6" w:rsidP="00DB2ACF" w:rsidRDefault="00557FC6" w14:paraId="240E5F71" w14:textId="77777777">
      <w:pPr>
        <w:spacing w:line="240" w:lineRule="auto"/>
        <w:jc w:val="both"/>
        <w:rPr>
          <w:rFonts w:cstheme="minorHAnsi"/>
          <w:sz w:val="23"/>
          <w:szCs w:val="23"/>
        </w:rPr>
      </w:pPr>
      <w:r w:rsidRPr="00A830CA">
        <w:rPr>
          <w:rFonts w:ascii="Arial" w:hAnsi="Arial" w:cs="Arial"/>
          <w:i/>
          <w:noProof/>
          <w:lang w:eastAsia="en-GB"/>
        </w:rPr>
        <w:drawing>
          <wp:anchor distT="0" distB="0" distL="114300" distR="114300" simplePos="0" relativeHeight="251662336" behindDoc="1" locked="0" layoutInCell="1" allowOverlap="1" wp14:editId="1BA31D1C" wp14:anchorId="6854E35C">
            <wp:simplePos x="0" y="0"/>
            <wp:positionH relativeFrom="column">
              <wp:posOffset>4711700</wp:posOffset>
            </wp:positionH>
            <wp:positionV relativeFrom="paragraph">
              <wp:posOffset>1905</wp:posOffset>
            </wp:positionV>
            <wp:extent cx="13906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04" y="21377"/>
                <wp:lineTo x="21304" y="0"/>
                <wp:lineTo x="0" y="0"/>
              </wp:wrapPolygon>
            </wp:wrapTight>
            <wp:docPr id="5" name="Picture 5" descr="Chwarae Synhwyraidd Glanhau’r Lori - Plentyn Bach Pry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42426" name="Picture 1" descr="Clean the Trucks Sensory Play - Busy Toddl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1" t="13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  <w:rFonts w:ascii="Calibri" w:hAnsi="Calibri" w:eastAsia="Calibri" w:cs="Calibri"/>
          <w:sz w:val="23"/>
          <w:szCs w:val="23"/>
          <w:lang w:val="cy-GB"/>
        </w:rPr>
        <w:t xml:space="preserve"> Chwarae </w:t>
      </w:r>
      <w:r>
        <w:rPr>
          <w:rStyle w:val="fontstyle01"/>
          <w:rFonts w:ascii="Calibri" w:hAnsi="Calibri" w:eastAsia="Calibri" w:cs="Calibri"/>
          <w:i/>
          <w:iCs/>
          <w:sz w:val="23"/>
          <w:szCs w:val="23"/>
          <w:lang w:val="cy-GB"/>
        </w:rPr>
        <w:t xml:space="preserve">Tywod/Pridd </w:t>
      </w:r>
      <w:r>
        <w:rPr>
          <w:rStyle w:val="fontstyle01"/>
          <w:rFonts w:ascii="Calibri" w:hAnsi="Calibri" w:eastAsia="Calibri" w:cs="Calibri"/>
          <w:sz w:val="23"/>
          <w:szCs w:val="23"/>
          <w:lang w:val="cy-GB"/>
        </w:rPr>
        <w:t>- Llenwch</w:t>
      </w:r>
      <w:r>
        <w:rPr>
          <w:rStyle w:val="fontstyle01"/>
          <w:rFonts w:ascii="Calibri" w:hAnsi="Calibri" w:eastAsia="Calibri" w:cs="Calibri"/>
          <w:color w:val="auto"/>
          <w:sz w:val="23"/>
          <w:szCs w:val="23"/>
          <w:lang w:val="cy-GB"/>
        </w:rPr>
        <w:t xml:space="preserve"> hambwrdd mawr â haen o dywod a thynnwch siapiau troellog yn y tywod gyda’ch bys.  Fel arall, llenwch yr hambwrdd gyda thywod/pridd a chuddio hoff degan eich plentyn ynddo iddo balu gyda ffyn, rhawiau, llwyau i ddod o hyd iddo. </w:t>
      </w:r>
    </w:p>
    <w:p w:rsidR="00557FC6" w:rsidP="00DB2ACF" w:rsidRDefault="00557FC6" w14:paraId="56702EF7" w14:textId="77777777">
      <w:pPr>
        <w:spacing w:line="240" w:lineRule="auto"/>
        <w:jc w:val="both"/>
        <w:rPr>
          <w:rStyle w:val="fontstyle01"/>
          <w:rFonts w:asciiTheme="minorHAnsi" w:hAnsiTheme="minorHAnsi" w:cstheme="minorHAnsi"/>
          <w:sz w:val="23"/>
          <w:szCs w:val="23"/>
        </w:rPr>
      </w:pPr>
      <w:r w:rsidRPr="00A830CA">
        <w:rPr>
          <w:rFonts w:ascii="Roboto" w:hAnsi="Roboto"/>
          <w:i/>
          <w:noProof/>
          <w:color w:val="2962FF"/>
          <w:lang w:eastAsia="en-GB"/>
        </w:rPr>
        <w:drawing>
          <wp:anchor distT="0" distB="0" distL="114300" distR="114300" simplePos="0" relativeHeight="251663360" behindDoc="1" locked="0" layoutInCell="1" allowOverlap="1" wp14:editId="38B85A53" wp14:anchorId="5BA08919">
            <wp:simplePos x="0" y="0"/>
            <wp:positionH relativeFrom="column">
              <wp:posOffset>44450</wp:posOffset>
            </wp:positionH>
            <wp:positionV relativeFrom="paragraph">
              <wp:posOffset>601980</wp:posOffset>
            </wp:positionV>
            <wp:extent cx="1409700" cy="935355"/>
            <wp:effectExtent l="0" t="0" r="0" b="9525"/>
            <wp:wrapTight wrapText="bothSides">
              <wp:wrapPolygon edited="0">
                <wp:start x="0" y="0"/>
                <wp:lineTo x="0" y="21368"/>
                <wp:lineTo x="21271" y="21368"/>
                <wp:lineTo x="21271" y="0"/>
                <wp:lineTo x="0" y="0"/>
              </wp:wrapPolygon>
            </wp:wrapTight>
            <wp:docPr id="6" name="Picture 6" descr="Dechrau Arni gyda Chwarae Dŵ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47249" name="Picture 3" descr="Baby Play Ideas: Starting Out with Water Pla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  <w:rFonts w:ascii="Calibri" w:hAnsi="Calibri" w:eastAsia="Calibri" w:cs="Calibri"/>
          <w:sz w:val="23"/>
          <w:szCs w:val="23"/>
          <w:lang w:val="cy-GB"/>
        </w:rPr>
        <w:t xml:space="preserve"> </w:t>
      </w:r>
      <w:r>
        <w:rPr>
          <w:rStyle w:val="fontstyle01"/>
          <w:rFonts w:ascii="Calibri" w:hAnsi="Calibri" w:eastAsia="Calibri" w:cs="Calibri"/>
          <w:i/>
          <w:iCs/>
          <w:sz w:val="23"/>
          <w:szCs w:val="23"/>
          <w:lang w:val="cy-GB"/>
        </w:rPr>
        <w:t xml:space="preserve">Chwarae Gardd - </w:t>
      </w:r>
      <w:r>
        <w:rPr>
          <w:rStyle w:val="fontstyle01"/>
          <w:rFonts w:ascii="Calibri" w:hAnsi="Calibri" w:eastAsia="Calibri" w:cs="Calibri"/>
          <w:sz w:val="23"/>
          <w:szCs w:val="23"/>
          <w:lang w:val="cy-GB"/>
        </w:rPr>
        <w:t xml:space="preserve">Chwaraewch yn yr ardd yn gwneud pastai mwd, yn plannu bylbiau neu’n casglu dail a brigau, cymerwch fasged neu fag bach â chi yn yr ardd neu’r parc ac ewch ati i weld beth gallwch ei ddarganfod. </w:t>
      </w:r>
    </w:p>
    <w:p w:rsidRPr="008B293A" w:rsidR="00557FC6" w:rsidP="00DB2ACF" w:rsidRDefault="00557FC6" w14:paraId="28C6AD6C" w14:textId="77777777">
      <w:pPr>
        <w:spacing w:line="240" w:lineRule="auto"/>
        <w:jc w:val="both"/>
        <w:rPr>
          <w:rStyle w:val="fontstyle01"/>
          <w:rFonts w:asciiTheme="minorHAnsi" w:hAnsiTheme="minorHAnsi" w:cstheme="minorHAnsi"/>
          <w:sz w:val="23"/>
          <w:szCs w:val="23"/>
        </w:rPr>
      </w:pPr>
      <w:r>
        <w:rPr>
          <w:rStyle w:val="fontstyle01"/>
          <w:rFonts w:ascii="Calibri" w:hAnsi="Calibri" w:eastAsia="Calibri" w:cs="Calibri"/>
          <w:i/>
          <w:iCs/>
          <w:sz w:val="23"/>
          <w:szCs w:val="23"/>
          <w:lang w:val="cy-GB"/>
        </w:rPr>
        <w:t>Chwarae Dŵr</w:t>
      </w:r>
      <w:r>
        <w:rPr>
          <w:rStyle w:val="fontstyle01"/>
          <w:rFonts w:ascii="Calibri" w:hAnsi="Calibri" w:eastAsia="Calibri" w:cs="Calibri"/>
          <w:sz w:val="23"/>
          <w:szCs w:val="23"/>
          <w:lang w:val="cy-GB"/>
        </w:rPr>
        <w:t xml:space="preserve"> - Llenwch diwb plastig mawr gyda dŵr a chymerwch boteli, cwpanau, biceri, sbyngau a theganau a’u gosod allan ar y gwair. Mae arllwys a mesur yn wych ar gyfer datblygu’r system gyffyrddol.</w:t>
      </w:r>
    </w:p>
    <w:p w:rsidRPr="008B293A" w:rsidR="00557FC6" w:rsidP="00DB2ACF" w:rsidRDefault="00557FC6" w14:paraId="68F7CD17" w14:textId="77777777">
      <w:pPr>
        <w:spacing w:line="240" w:lineRule="auto"/>
        <w:jc w:val="both"/>
        <w:rPr>
          <w:rStyle w:val="fontstyle01"/>
          <w:rFonts w:asciiTheme="minorHAnsi" w:hAnsiTheme="minorHAnsi" w:cstheme="minorHAnsi"/>
          <w:sz w:val="23"/>
          <w:szCs w:val="23"/>
        </w:rPr>
      </w:pPr>
      <w:r>
        <w:rPr>
          <w:rStyle w:val="fontstyle01"/>
          <w:rFonts w:ascii="Calibri" w:hAnsi="Calibri" w:eastAsia="Calibri" w:cs="Calibri"/>
          <w:i/>
          <w:iCs/>
          <w:sz w:val="23"/>
          <w:szCs w:val="23"/>
          <w:lang w:val="cy-GB"/>
        </w:rPr>
        <w:t xml:space="preserve">Celf a Chrefft - </w:t>
      </w:r>
      <w:r>
        <w:rPr>
          <w:rStyle w:val="fontstyle01"/>
          <w:rFonts w:ascii="Calibri" w:hAnsi="Calibri" w:eastAsia="Calibri" w:cs="Calibri"/>
          <w:sz w:val="23"/>
          <w:szCs w:val="23"/>
          <w:lang w:val="cy-GB"/>
        </w:rPr>
        <w:t>Gwnewch weithgareddau celf a chrefft gyda’ch plentyn gan ddefnyddio paent, glud, papur, cardfwrdd, ffoil tun, ffelt, rhuban, ewyn ac ati.</w:t>
      </w:r>
    </w:p>
    <w:p w:rsidRPr="008B293A" w:rsidR="00557FC6" w:rsidP="00DB2ACF" w:rsidRDefault="00557FC6" w14:paraId="0583E8CA" w14:textId="77777777">
      <w:pPr>
        <w:spacing w:line="240" w:lineRule="auto"/>
        <w:jc w:val="both"/>
        <w:rPr>
          <w:rStyle w:val="fontstyle01"/>
          <w:rFonts w:asciiTheme="minorHAnsi" w:hAnsiTheme="minorHAnsi" w:cstheme="minorHAnsi"/>
          <w:b/>
          <w:sz w:val="23"/>
          <w:szCs w:val="23"/>
        </w:rPr>
      </w:pPr>
      <w:r>
        <w:rPr>
          <w:rStyle w:val="fontstyle01"/>
          <w:rFonts w:ascii="Calibri" w:hAnsi="Calibri" w:eastAsia="Calibri" w:cs="Calibri"/>
          <w:b/>
          <w:bCs/>
          <w:sz w:val="23"/>
          <w:szCs w:val="23"/>
          <w:lang w:val="cy-GB"/>
        </w:rPr>
        <w:t xml:space="preserve">Awgrymiadau gwych ar gyfer profiadau chwarae synhwyraidd/anniben - </w:t>
      </w:r>
    </w:p>
    <w:p w:rsidRPr="008B293A" w:rsidR="00557FC6" w:rsidP="00DB2ACF" w:rsidRDefault="00557FC6" w14:paraId="30864368" w14:textId="77777777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lang w:val="cy-GB"/>
        </w:rPr>
        <w:t>Sicrhewch fod digon o amser, mae angen gofod ac amser i archwilio.</w:t>
      </w:r>
    </w:p>
    <w:p w:rsidRPr="008B293A" w:rsidR="00557FC6" w:rsidP="00DB2ACF" w:rsidRDefault="00557FC6" w14:paraId="29D4C533" w14:textId="77777777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lang w:val="cy-GB"/>
        </w:rPr>
        <w:t xml:space="preserve">Paratowch yn dda, diogelwch arwynebau a’ch dillad gyda hen gynfasau a hen ddillad neu ffedogau, wrth geisio sicrhau bod y plentyn yn rhydd i symud. </w:t>
      </w:r>
    </w:p>
    <w:p w:rsidR="00557FC6" w:rsidP="00DB2ACF" w:rsidRDefault="00557FC6" w14:paraId="629DF5E4" w14:textId="77777777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lang w:val="cy-GB"/>
        </w:rPr>
        <w:t>Soniwch am chwarae'r plentyn gan ddefnyddio llawer o eiriau disgrifio cyfoethog – meddal, gwlyb, caled, oer ac ati.</w:t>
      </w:r>
    </w:p>
    <w:p w:rsidRPr="00557FC6" w:rsidR="00557FC6" w:rsidP="00DB2ACF" w:rsidRDefault="00557FC6" w14:paraId="60EF06CA" w14:textId="77777777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3"/>
          <w:szCs w:val="23"/>
        </w:rPr>
      </w:pPr>
      <w:r w:rsidRPr="00557FC6">
        <w:rPr>
          <w:rFonts w:ascii="Calibri" w:hAnsi="Calibri" w:eastAsia="Calibri" w:cs="Calibri"/>
          <w:sz w:val="23"/>
          <w:szCs w:val="23"/>
          <w:lang w:val="cy-GB"/>
        </w:rPr>
        <w:t xml:space="preserve">MWYNHEWCH! Os yw'r plentyn yn eich gweld yn mwynhau eich hun yna mae'n debygol y bydd yntau hefyd. </w:t>
      </w:r>
    </w:p>
    <w:sectPr w:rsidRPr="00557FC6" w:rsidR="00557FC6" w:rsidSect="002B6588">
      <w:headerReference w:type="default" r:id="rId14"/>
      <w:footerReference w:type="default" r:id="rId15"/>
      <w:pgSz w:w="11906" w:h="16838"/>
      <w:pgMar w:top="851" w:right="1077" w:bottom="851" w:left="1077" w:header="426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ACFA" w14:textId="77777777" w:rsidR="001F16BB" w:rsidRDefault="001F16BB" w:rsidP="0036512C">
      <w:pPr>
        <w:spacing w:after="0" w:line="240" w:lineRule="auto"/>
      </w:pPr>
      <w:r>
        <w:separator/>
      </w:r>
    </w:p>
  </w:endnote>
  <w:endnote w:type="continuationSeparator" w:id="0">
    <w:p w14:paraId="151B4989" w14:textId="77777777" w:rsidR="001F16BB" w:rsidRDefault="001F16BB" w:rsidP="0036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C29A" w14:textId="77777777" w:rsidR="002B6588" w:rsidRDefault="002B6588" w:rsidP="002B6588">
    <w:pPr>
      <w:pStyle w:val="Header"/>
      <w:jc w:val="right"/>
      <w:rPr>
        <w:b/>
        <w:color w:val="0070C0"/>
        <w:szCs w:val="36"/>
      </w:rPr>
    </w:pPr>
    <w:r>
      <w:rPr>
        <w:b/>
        <w:color w:val="0070C0"/>
        <w:szCs w:val="36"/>
      </w:rPr>
      <w:t>Cardiff Early Year’s Inclusion Service – June 2020</w:t>
    </w:r>
  </w:p>
  <w:p w14:paraId="7DA15A12" w14:textId="77777777" w:rsidR="0036512C" w:rsidRPr="00146A8C" w:rsidRDefault="0036512C" w:rsidP="0036512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</w:t>
    </w:r>
    <w:r>
      <w:rPr>
        <w:b/>
        <w:color w:val="00B0F0"/>
        <w:sz w:val="36"/>
        <w:szCs w:val="36"/>
      </w:rPr>
      <w:softHyphen/>
    </w:r>
    <w:r>
      <w:rPr>
        <w:b/>
        <w:color w:val="00B0F0"/>
        <w:sz w:val="36"/>
        <w:szCs w:val="36"/>
      </w:rPr>
      <w:softHyphen/>
    </w:r>
    <w:r>
      <w:rPr>
        <w:b/>
        <w:color w:val="00B0F0"/>
        <w:sz w:val="36"/>
        <w:szCs w:val="36"/>
      </w:rPr>
      <w:softHyphen/>
      <w:t>____</w:t>
    </w:r>
    <w:r w:rsidRPr="00146A8C">
      <w:rPr>
        <w:b/>
        <w:color w:val="00B0F0"/>
        <w:sz w:val="36"/>
        <w:szCs w:val="36"/>
      </w:rPr>
      <w:t>_</w:t>
    </w:r>
  </w:p>
  <w:p w14:paraId="3209535C" w14:textId="77777777" w:rsidR="0036512C" w:rsidRDefault="00365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FE9E" w14:textId="77777777" w:rsidR="001F16BB" w:rsidRDefault="001F16BB" w:rsidP="0036512C">
      <w:pPr>
        <w:spacing w:after="0" w:line="240" w:lineRule="auto"/>
      </w:pPr>
      <w:r>
        <w:separator/>
      </w:r>
    </w:p>
  </w:footnote>
  <w:footnote w:type="continuationSeparator" w:id="0">
    <w:p w14:paraId="565C677A" w14:textId="77777777" w:rsidR="001F16BB" w:rsidRDefault="001F16BB" w:rsidP="0036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63FC" w14:textId="77777777" w:rsidR="0036512C" w:rsidRPr="00146A8C" w:rsidRDefault="0036512C" w:rsidP="0036512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  <w:r>
      <w:rPr>
        <w:b/>
        <w:color w:val="00B0F0"/>
        <w:sz w:val="36"/>
        <w:szCs w:val="36"/>
      </w:rPr>
      <w:softHyphen/>
    </w:r>
    <w:r>
      <w:rPr>
        <w:b/>
        <w:color w:val="00B0F0"/>
        <w:sz w:val="36"/>
        <w:szCs w:val="36"/>
      </w:rPr>
      <w:softHyphen/>
    </w:r>
    <w:r>
      <w:rPr>
        <w:b/>
        <w:color w:val="00B0F0"/>
        <w:sz w:val="36"/>
        <w:szCs w:val="36"/>
      </w:rPr>
      <w:softHyphen/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DCB"/>
    <w:multiLevelType w:val="hybridMultilevel"/>
    <w:tmpl w:val="3FA2BD2E"/>
    <w:lvl w:ilvl="0" w:tplc="0AAEF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8E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C5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48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E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81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8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AC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205ED8"/>
    <w:multiLevelType w:val="hybridMultilevel"/>
    <w:tmpl w:val="9A66A71E"/>
    <w:lvl w:ilvl="0" w:tplc="AB8A4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4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6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42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66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E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2B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E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24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113FDC"/>
    <w:multiLevelType w:val="hybridMultilevel"/>
    <w:tmpl w:val="5D864DAA"/>
    <w:lvl w:ilvl="0" w:tplc="EF1C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8C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E9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A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D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80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6E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08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DE01B8"/>
    <w:multiLevelType w:val="hybridMultilevel"/>
    <w:tmpl w:val="38DE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39A7"/>
    <w:multiLevelType w:val="hybridMultilevel"/>
    <w:tmpl w:val="F9AAA8F2"/>
    <w:lvl w:ilvl="0" w:tplc="CD34E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26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42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06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40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5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45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4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E2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FA1723"/>
    <w:multiLevelType w:val="hybridMultilevel"/>
    <w:tmpl w:val="99ACDF66"/>
    <w:lvl w:ilvl="0" w:tplc="D11CB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A1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0D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62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AA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CA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0B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CF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27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196CEE"/>
    <w:multiLevelType w:val="hybridMultilevel"/>
    <w:tmpl w:val="7FBCC802"/>
    <w:lvl w:ilvl="0" w:tplc="F1226F5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50BFB"/>
    <w:multiLevelType w:val="hybridMultilevel"/>
    <w:tmpl w:val="8C8C4A62"/>
    <w:lvl w:ilvl="0" w:tplc="F97E1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AE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29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2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E6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29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E8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A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A53559"/>
    <w:multiLevelType w:val="hybridMultilevel"/>
    <w:tmpl w:val="CD305F56"/>
    <w:lvl w:ilvl="0" w:tplc="CAE8E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26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29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6E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4B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2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E0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D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F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0080497">
    <w:abstractNumId w:val="2"/>
  </w:num>
  <w:num w:numId="2" w16cid:durableId="28385543">
    <w:abstractNumId w:val="8"/>
  </w:num>
  <w:num w:numId="3" w16cid:durableId="897975477">
    <w:abstractNumId w:val="4"/>
  </w:num>
  <w:num w:numId="4" w16cid:durableId="326128105">
    <w:abstractNumId w:val="7"/>
  </w:num>
  <w:num w:numId="5" w16cid:durableId="1342857804">
    <w:abstractNumId w:val="1"/>
  </w:num>
  <w:num w:numId="6" w16cid:durableId="1608852915">
    <w:abstractNumId w:val="5"/>
  </w:num>
  <w:num w:numId="7" w16cid:durableId="1085112241">
    <w:abstractNumId w:val="0"/>
  </w:num>
  <w:num w:numId="8" w16cid:durableId="1983659746">
    <w:abstractNumId w:val="6"/>
  </w:num>
  <w:num w:numId="9" w16cid:durableId="583805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CA"/>
    <w:rsid w:val="00022891"/>
    <w:rsid w:val="001F16BB"/>
    <w:rsid w:val="002B6588"/>
    <w:rsid w:val="0036512C"/>
    <w:rsid w:val="00437996"/>
    <w:rsid w:val="00545854"/>
    <w:rsid w:val="00557FC6"/>
    <w:rsid w:val="006F14EC"/>
    <w:rsid w:val="007A5D80"/>
    <w:rsid w:val="008B293A"/>
    <w:rsid w:val="0090235F"/>
    <w:rsid w:val="00903916"/>
    <w:rsid w:val="009306A8"/>
    <w:rsid w:val="00A830CA"/>
    <w:rsid w:val="00C6218F"/>
    <w:rsid w:val="00CE3727"/>
    <w:rsid w:val="00DB2ACF"/>
    <w:rsid w:val="00EA696B"/>
    <w:rsid w:val="00ED19CA"/>
    <w:rsid w:val="00F4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D1227D"/>
  <w15:chartTrackingRefBased/>
  <w15:docId w15:val="{B5E6CFC6-F8D1-46ED-9F70-D8FDB7F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D19C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6218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6218F"/>
    <w:rPr>
      <w:rFonts w:ascii="Arial-ItalicMT" w:hAnsi="Arial-ItalicMT" w:hint="default"/>
      <w:b w:val="0"/>
      <w:bCs w:val="0"/>
      <w:i/>
      <w:iCs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29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830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6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2C"/>
  </w:style>
  <w:style w:type="paragraph" w:styleId="Footer">
    <w:name w:val="footer"/>
    <w:basedOn w:val="Normal"/>
    <w:link w:val="FooterChar"/>
    <w:uiPriority w:val="99"/>
    <w:unhideWhenUsed/>
    <w:rsid w:val="0036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3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0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.uk/imgres?imgurl=https%3A%2F%2Fchildhood101.com%2Fwp-content%2Fuploads%2F2013%2F04%2Fbaby-games-starting-out-with-water-play.jpg&amp;imgrefurl=https%3A%2F%2Fchildhood101.com%2Fbaby-play-ideas-water-play%2F&amp;tbnid=RwA2tVSdD14rdM&amp;vet=12ahUKEwjCupjKrOPpAhVIHBoKHTxvAWUQMyg3egUIARClAQ..i&amp;docid=Wg17ZwOPe-FYBM&amp;w=590&amp;h=394&amp;q=water%20play%20ideas&amp;hl=en-GB&amp;safe=vss&amp;ved=2ahUKEwjCupjKrOPpAhVIHBoKHTxvAWUQMyg3egUIARClA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s%3A%2F%2Fwww.tslearningcenter.com%2Fassets%2Fuploads%2Fblog_photo%2Fb1535567323sensoryPlay.JPG&amp;imgrefurl=https%3A%2F%2Fwww.tslearningcenter.com%2Fblog%2Fsensory-exploration-is-the-name-of-the-game-&amp;tbnid=nA3WVziMvBfPwM&amp;vet=12ahUKEwiRisWhrePpAhUC-4UKHY0pCEcQMygEegUIARCgAg..i&amp;docid=Ter00yauza1TOM&amp;w=900&amp;h=600&amp;q=sensory%20play%20image&amp;hl=en-GB&amp;safe=vss&amp;ved=2ahUKEwiRisWhrePpAhUC-4UKHY0pCEcQMygEegUIARCgA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Experiences - Cymraeg</dc:title>
  <dc:subject>
  </dc:subject>
  <dc:creator>McDonough, Jo</dc:creator>
  <cp:keywords>
  </cp:keywords>
  <dc:description>
  </dc:description>
  <cp:lastModifiedBy>kbarrett</cp:lastModifiedBy>
  <cp:revision>2</cp:revision>
  <dcterms:created xsi:type="dcterms:W3CDTF">2024-01-19T12:05:00Z</dcterms:created>
  <dcterms:modified xsi:type="dcterms:W3CDTF">2024-01-19T12:36:05Z</dcterms:modified>
</cp:coreProperties>
</file>