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B7B" w:rsidP="00151702" w:rsidRDefault="00D71B7B" w14:paraId="26CD9570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:rsidR="00315F1B" w:rsidP="00315F1B" w:rsidRDefault="00315F1B" w14:paraId="37EAB451" w14:textId="77777777">
      <w:pPr>
        <w:rPr>
          <w:b/>
          <w:color w:val="0070C0"/>
          <w:sz w:val="44"/>
          <w:szCs w:val="72"/>
          <w:lang w:val="cy-GB"/>
        </w:rPr>
      </w:pPr>
      <w:r w:rsidRPr="005C7374">
        <w:rPr>
          <w:b/>
          <w:noProof/>
          <w:color w:val="0070C0"/>
          <w:sz w:val="52"/>
          <w:szCs w:val="72"/>
          <w:lang w:eastAsia="en-GB"/>
        </w:rPr>
        <w:drawing>
          <wp:anchor distT="0" distB="0" distL="114300" distR="114300" simplePos="0" relativeHeight="251676672" behindDoc="0" locked="0" layoutInCell="1" allowOverlap="1" wp14:editId="65E109A4" wp14:anchorId="2D7468B1">
            <wp:simplePos x="0" y="0"/>
            <wp:positionH relativeFrom="margin">
              <wp:posOffset>2119313</wp:posOffset>
            </wp:positionH>
            <wp:positionV relativeFrom="paragraph">
              <wp:posOffset>-20638</wp:posOffset>
            </wp:positionV>
            <wp:extent cx="1157605" cy="580941"/>
            <wp:effectExtent l="0" t="0" r="4445" b="0"/>
            <wp:wrapNone/>
            <wp:docPr id="7" name="Picture 7" descr="C:\Users\c071799\AppData\Local\Microsoft\Windows\INetCache\Content.Word\c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071799\AppData\Local\Microsoft\Windows\INetCache\Content.Word\co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1" r="898" b="34983"/>
                    <a:stretch/>
                  </pic:blipFill>
                  <pic:spPr bwMode="auto">
                    <a:xfrm>
                      <a:off x="0" y="0"/>
                      <a:ext cx="1157605" cy="5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 wp14:editId="74E5018B" wp14:anchorId="053BD364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38175" cy="556260"/>
            <wp:effectExtent l="0" t="0" r="9525" b="0"/>
            <wp:wrapNone/>
            <wp:docPr id="3" name="Picture 3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70B">
        <w:rPr>
          <w:noProof/>
          <w:sz w:val="14"/>
          <w:szCs w:val="24"/>
          <w:lang w:eastAsia="en-GB"/>
        </w:rPr>
        <w:drawing>
          <wp:anchor distT="36576" distB="36576" distL="36576" distR="36576" simplePos="0" relativeHeight="251674624" behindDoc="0" locked="0" layoutInCell="1" allowOverlap="1" wp14:editId="36584F3F" wp14:anchorId="4247A1C7">
            <wp:simplePos x="0" y="0"/>
            <wp:positionH relativeFrom="margin">
              <wp:align>right</wp:align>
            </wp:positionH>
            <wp:positionV relativeFrom="paragraph">
              <wp:posOffset>13017</wp:posOffset>
            </wp:positionV>
            <wp:extent cx="501015" cy="561340"/>
            <wp:effectExtent l="0" t="0" r="0" b="0"/>
            <wp:wrapNone/>
            <wp:docPr id="6" name="Picture 6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C7374" w:rsidR="003922BB" w:rsidP="00315F1B" w:rsidRDefault="003922BB" w14:paraId="42145DF8" w14:textId="77777777">
      <w:pPr>
        <w:jc w:val="center"/>
        <w:rPr>
          <w:rStyle w:val="fontstyle01"/>
          <w:rFonts w:asciiTheme="minorHAnsi" w:hAnsiTheme="minorHAnsi"/>
          <w:b/>
          <w:color w:val="0070C0"/>
          <w:sz w:val="44"/>
          <w:szCs w:val="72"/>
        </w:rPr>
      </w:pPr>
      <w:r w:rsidRPr="005C7374">
        <w:rPr>
          <w:b/>
          <w:color w:val="0070C0"/>
          <w:sz w:val="44"/>
          <w:szCs w:val="72"/>
          <w:lang w:val="cy-GB"/>
        </w:rPr>
        <w:t>AMGYLCHEDD CYFATHRE</w:t>
      </w:r>
      <w:r w:rsidR="00315F1B">
        <w:rPr>
          <w:b/>
          <w:color w:val="0070C0"/>
          <w:sz w:val="44"/>
          <w:szCs w:val="72"/>
          <w:lang w:val="cy-GB"/>
        </w:rPr>
        <w:t>BU CYFLAWN 2</w:t>
      </w:r>
    </w:p>
    <w:p w:rsidRPr="00E73A44" w:rsidR="00D71B7B" w:rsidP="00D71B7B" w:rsidRDefault="00D71B7B" w14:paraId="2265C511" w14:textId="77777777">
      <w:pPr>
        <w:spacing w:before="100" w:beforeAutospacing="1" w:after="100" w:afterAutospacing="1" w:line="240" w:lineRule="auto"/>
        <w:contextualSpacing/>
        <w:rPr>
          <w:rFonts w:ascii="Calibri" w:hAnsi="Calibri"/>
          <w:b/>
          <w:sz w:val="36"/>
          <w:szCs w:val="36"/>
        </w:rPr>
      </w:pPr>
      <w:r w:rsidRPr="00E73A44">
        <w:rPr>
          <w:rFonts w:ascii="Calibri" w:hAnsi="Calibri"/>
          <w:b/>
          <w:sz w:val="36"/>
          <w:szCs w:val="36"/>
          <w:lang w:val="cy-GB"/>
        </w:rPr>
        <w:t>Cyflwyniad</w:t>
      </w:r>
    </w:p>
    <w:p w:rsidRPr="00E73A44" w:rsidR="00D71B7B" w:rsidP="00D71B7B" w:rsidRDefault="00D71B7B" w14:paraId="3545EC14" w14:textId="77777777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  <w:lang w:val="en-US"/>
        </w:rPr>
      </w:pPr>
      <w:r w:rsidRPr="00E73A44">
        <w:rPr>
          <w:sz w:val="24"/>
          <w:szCs w:val="24"/>
          <w:lang w:val="cy-GB"/>
        </w:rPr>
        <w:t>Mae adeiladu amgylchedd cyfathrebu cyflawn yn golygu gwneud newidiadau syml ac ysgafn i’n cyfathrebu a’n hamgylchedd fel y gallwn wella rhyngweithio a dealltwriaeth.</w:t>
      </w:r>
    </w:p>
    <w:p w:rsidR="00D71B7B" w:rsidP="00D71B7B" w:rsidRDefault="00D71B7B" w14:paraId="567E7901" w14:textId="77777777">
      <w:pPr>
        <w:spacing w:before="100" w:beforeAutospacing="1" w:after="100" w:afterAutospacing="1" w:line="240" w:lineRule="auto"/>
        <w:ind w:left="142"/>
        <w:contextualSpacing/>
        <w:jc w:val="both"/>
        <w:rPr>
          <w:lang w:val="en-US"/>
        </w:rPr>
      </w:pPr>
    </w:p>
    <w:p w:rsidRPr="00E73A44" w:rsidR="00D71B7B" w:rsidP="00D71B7B" w:rsidRDefault="00D71B7B" w14:paraId="4CF50EFA" w14:textId="77777777">
      <w:pPr>
        <w:spacing w:before="100" w:beforeAutospacing="1" w:after="100" w:afterAutospacing="1" w:line="240" w:lineRule="auto"/>
        <w:contextualSpacing/>
        <w:jc w:val="both"/>
        <w:rPr>
          <w:rFonts w:ascii="Calibri" w:hAnsi="Calibri"/>
          <w:b/>
          <w:sz w:val="36"/>
          <w:szCs w:val="36"/>
        </w:rPr>
      </w:pPr>
      <w:r w:rsidRPr="00E73A44">
        <w:rPr>
          <w:rFonts w:ascii="Calibri" w:hAnsi="Calibri"/>
          <w:b/>
          <w:sz w:val="36"/>
          <w:szCs w:val="36"/>
          <w:lang w:val="cy-GB"/>
        </w:rPr>
        <w:t>Nodweddion o ran Creu Amgylchedd Cyfathrebu Cyflawn</w:t>
      </w:r>
    </w:p>
    <w:p w:rsidRPr="00151702" w:rsidR="00D71B7B" w:rsidP="00D71B7B" w:rsidRDefault="00D71B7B" w14:paraId="704C7112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12"/>
          <w:szCs w:val="12"/>
          <w:lang w:val="en-US" w:eastAsia="en-GB"/>
        </w:rPr>
      </w:pPr>
    </w:p>
    <w:p w:rsidRPr="00E73A44" w:rsidR="00D71B7B" w:rsidP="00D71B7B" w:rsidRDefault="00D71B7B" w14:paraId="3F9AC117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Cysondeb:</w:t>
      </w:r>
      <w:r w:rsidRPr="00E73A44">
        <w:rPr>
          <w:rFonts w:eastAsia="Times New Roman" w:cstheme="minorHAnsi"/>
          <w:b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Rhaid i staff fod yn gyson o ran y modd yr ydym yn cyfathrebu â phlant.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Mae’n bwysig bod pawb yn defnyddio’r un math o gyfathrebu wrth gyfathrebu â phlant penodol.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Dylid bod yn ymwybodol o anghenion cyfathrebu a rhannu gwybodaeth.</w:t>
      </w:r>
    </w:p>
    <w:p w:rsidRPr="00151702" w:rsidR="00D71B7B" w:rsidP="00D71B7B" w:rsidRDefault="00D71B7B" w14:paraId="2EEE6B72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151702">
        <w:rPr>
          <w:rFonts w:eastAsia="Times New Roman" w:cstheme="minorHAnsi"/>
          <w:sz w:val="24"/>
          <w:szCs w:val="24"/>
          <w:lang w:val="en-US" w:eastAsia="en-GB"/>
        </w:rPr>
        <w:t> </w:t>
      </w:r>
    </w:p>
    <w:p w:rsidRPr="00E73A44" w:rsidR="00D71B7B" w:rsidP="00D71B7B" w:rsidRDefault="00D71B7B" w14:paraId="0B9CB0F6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Systemau Gweledol: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Lle bo’n bosibl rhowch yr arwydd (neu’r ystum) ynghyd â’r gair ar lafar, mae hyn yn dyblu effaith y neges, gan ei gwneud hi’n haws i’w deall.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Bod â lluniau/symbolau i’w harddangos mewn ardaloedd a gweithgareddau gwahanol.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Gellid defnyddio gwrthrychau i roi syniad i unigolion o’r hyn sydd ar fin digwydd.</w:t>
      </w:r>
    </w:p>
    <w:p w:rsidRPr="00151702" w:rsidR="00D71B7B" w:rsidP="00D71B7B" w:rsidRDefault="00D71B7B" w14:paraId="153D77DB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151702">
        <w:rPr>
          <w:rFonts w:eastAsia="Times New Roman" w:cstheme="minorHAnsi"/>
          <w:sz w:val="24"/>
          <w:szCs w:val="24"/>
          <w:lang w:val="en-US" w:eastAsia="en-GB"/>
        </w:rPr>
        <w:t> </w:t>
      </w:r>
    </w:p>
    <w:p w:rsidRPr="00E73A44" w:rsidR="00D71B7B" w:rsidP="00D71B7B" w:rsidRDefault="00D71B7B" w14:paraId="722BBFA8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Lefel Iaith: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Dylid cadw’r ieithwedd yn syml ac ennyn sylw’r plentyn drwy ddefnyddio eu henw cyn rhoi cyfarwyddyd.</w:t>
      </w:r>
      <w:r w:rsidRPr="00E73A44">
        <w:rPr>
          <w:rFonts w:cstheme="minorHAnsi"/>
          <w:sz w:val="24"/>
          <w:szCs w:val="24"/>
        </w:rPr>
        <w:t xml:space="preserve"> </w:t>
      </w:r>
      <w:r w:rsidRPr="00151702">
        <w:rPr>
          <w:rFonts w:cstheme="minorHAnsi"/>
          <w:sz w:val="24"/>
          <w:szCs w:val="24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Dylid torri brawddegau hir i lawr i syniadau ar wahân a defnyddio un allweddair ar y tro.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Byddwch yn ymwybodol a chofiwch addasu eich iaith i lefel fydd y gwrandäwr yn ei deall, siaradwch yn araf a rhowch ddigon o amser iddynt brosesu’r wybodaeth.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Byddwch yn barod i aros.</w:t>
      </w:r>
    </w:p>
    <w:p w:rsidRPr="00151702" w:rsidR="00D71B7B" w:rsidP="00D71B7B" w:rsidRDefault="00D71B7B" w14:paraId="13648B97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151702">
        <w:rPr>
          <w:rFonts w:eastAsia="Times New Roman" w:cstheme="minorHAnsi"/>
          <w:sz w:val="24"/>
          <w:szCs w:val="24"/>
          <w:lang w:val="en-US" w:eastAsia="en-GB"/>
        </w:rPr>
        <w:t> </w:t>
      </w:r>
    </w:p>
    <w:p w:rsidRPr="00E73A44" w:rsidR="00D71B7B" w:rsidP="00D71B7B" w:rsidRDefault="00D71B7B" w14:paraId="134BE791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Cyfleoedd Iaith:</w:t>
      </w:r>
      <w:r w:rsidRPr="00E73A44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Rhowch lawer o gyfleoedd i ryngweithio a chyfathrebu.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Dylech wybod pryd i ddefnyddio cwestiynau agored a chaeedig (mae cwestiynau caeedig yn gofyn am ateb byr, “ie” neu “na” yn aml, a bydd cwestiynau agored angen atebion hirach).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Defnyddiwch gyfleoedd cymdeithasol e.e. amser bwyd i annog gwneud a chyfathrebu dewisiadau.</w:t>
      </w:r>
    </w:p>
    <w:p w:rsidRPr="00151702" w:rsidR="00D71B7B" w:rsidP="00D71B7B" w:rsidRDefault="00D71B7B" w14:paraId="61FF52A2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151702">
        <w:rPr>
          <w:rFonts w:eastAsia="Times New Roman" w:cstheme="minorHAnsi"/>
          <w:sz w:val="24"/>
          <w:szCs w:val="24"/>
          <w:lang w:val="en-US" w:eastAsia="en-GB"/>
        </w:rPr>
        <w:t> </w:t>
      </w:r>
    </w:p>
    <w:p w:rsidRPr="00E73A44" w:rsidR="00D71B7B" w:rsidP="00D71B7B" w:rsidRDefault="00D71B7B" w14:paraId="1B11EA18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Annog Iaith:</w:t>
      </w:r>
      <w:r w:rsidRPr="00E73A44">
        <w:rPr>
          <w:rFonts w:eastAsia="Times New Roman" w:cstheme="minorHAnsi"/>
          <w:b/>
          <w:sz w:val="24"/>
          <w:szCs w:val="24"/>
          <w:lang w:val="en-US" w:eastAsia="en-GB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Dylech annog iaith drwy ehangu ar yr hyn y mae plant yn ei ddweud.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Dylech roi sylwadau ar chwarae yn lle holi llawer o gwestiynau.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Defnyddiwch ddiddordebau’r plentyn i greu cyfleoedd cyfathrebu.</w:t>
      </w:r>
      <w:r w:rsidRPr="00E73A44">
        <w:rPr>
          <w:rFonts w:cstheme="minorHAnsi"/>
          <w:sz w:val="24"/>
          <w:szCs w:val="24"/>
        </w:rPr>
        <w:t xml:space="preserve"> </w:t>
      </w:r>
      <w:r w:rsidRPr="00E73A44">
        <w:rPr>
          <w:rFonts w:cstheme="minorHAnsi"/>
          <w:sz w:val="24"/>
          <w:szCs w:val="24"/>
          <w:lang w:val="cy-GB"/>
        </w:rPr>
        <w:t>Ymatebwch yn bositif i unrhyw fath o gyfathrebu – nid lleferydd yn unig.</w:t>
      </w:r>
    </w:p>
    <w:p w:rsidRPr="00151702" w:rsidR="00D71B7B" w:rsidP="00D71B7B" w:rsidRDefault="00D71B7B" w14:paraId="194E5B03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:rsidRPr="00E73A44" w:rsidR="00D71B7B" w:rsidP="00D71B7B" w:rsidRDefault="00D71B7B" w14:paraId="6E062FB8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Yr Amgylchedd: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Mae’n bwysig creu amgylchedd sy’n hwyluso cyfathrebu.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Dylech gynnig goleuo da a lleihau sŵn cefndirol neu wrthdyniadau.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Mae hyn yn hynod bwysig i blant â nam ar y llygaid neu’r clyw.</w:t>
      </w:r>
    </w:p>
    <w:p w:rsidRPr="00151702" w:rsidR="00D71B7B" w:rsidP="00D71B7B" w:rsidRDefault="00D71B7B" w14:paraId="7E61976E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:rsidRPr="00E73A44" w:rsidR="00D71B7B" w:rsidP="00D71B7B" w:rsidRDefault="00D71B7B" w14:paraId="00FB6541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Iaith y Corff:</w:t>
      </w:r>
      <w:r w:rsidRPr="00E73A44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bCs/>
          <w:sz w:val="24"/>
          <w:szCs w:val="24"/>
          <w:lang w:val="cy-GB" w:eastAsia="en-GB"/>
        </w:rPr>
        <w:t>Defnyddiwch iaith y corff, mynegiant y wyneb ac ystumiau.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Maent oll yn ategu’r neges.</w:t>
      </w:r>
    </w:p>
    <w:p w:rsidRPr="00151702" w:rsidR="00D71B7B" w:rsidP="00D71B7B" w:rsidRDefault="00D71B7B" w14:paraId="47681FB1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en-US" w:eastAsia="en-GB"/>
        </w:rPr>
      </w:pPr>
    </w:p>
    <w:p w:rsidRPr="00E73A44" w:rsidR="00D71B7B" w:rsidP="00D71B7B" w:rsidRDefault="00D71B7B" w14:paraId="0094A22C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cy-GB" w:eastAsia="en-GB"/>
        </w:rPr>
        <w:t>Wyneb yn W</w:t>
      </w:r>
      <w:r w:rsidRPr="00E73A44">
        <w:rPr>
          <w:rFonts w:eastAsia="Times New Roman" w:cstheme="minorHAnsi"/>
          <w:b/>
          <w:bCs/>
          <w:sz w:val="24"/>
          <w:szCs w:val="24"/>
          <w:lang w:val="cy-GB" w:eastAsia="en-GB"/>
        </w:rPr>
        <w:t>yneb: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sz w:val="24"/>
          <w:szCs w:val="24"/>
          <w:lang w:val="cy-GB" w:eastAsia="en-GB"/>
        </w:rPr>
        <w:t>Sicrhewch eich bod chi’n wynebu’r person, byddwch ar yr un lefel â nhw ac edrychwch ar y person yr ydych yn cyfathrebu ag ef/hi.</w:t>
      </w:r>
      <w:r w:rsidRPr="00E73A4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E73A44">
        <w:rPr>
          <w:rFonts w:eastAsia="Times New Roman" w:cstheme="minorHAnsi"/>
          <w:bCs/>
          <w:sz w:val="24"/>
          <w:szCs w:val="24"/>
          <w:lang w:val="cy-GB" w:eastAsia="en-GB"/>
        </w:rPr>
        <w:t>Ystyriwch gyffwrdd, gall helpu unigolion i ddeall gweithgareddau, pobl a lleoedd.</w:t>
      </w:r>
    </w:p>
    <w:p w:rsidRPr="00151702" w:rsidR="00151702" w:rsidP="00151702" w:rsidRDefault="00151702" w14:paraId="611E1AE5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en-US" w:eastAsia="en-GB"/>
        </w:rPr>
      </w:pPr>
    </w:p>
    <w:sectPr w:rsidRPr="00151702" w:rsidR="00151702" w:rsidSect="00CE417E">
      <w:headerReference w:type="default" r:id="rId10"/>
      <w:footerReference w:type="default" r:id="rId11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D5FF" w14:textId="77777777" w:rsidR="00B2097F" w:rsidRDefault="00B2097F" w:rsidP="00146A8C">
      <w:pPr>
        <w:spacing w:after="0" w:line="240" w:lineRule="auto"/>
      </w:pPr>
      <w:r>
        <w:separator/>
      </w:r>
    </w:p>
  </w:endnote>
  <w:endnote w:type="continuationSeparator" w:id="0">
    <w:p w14:paraId="480E58A7" w14:textId="77777777" w:rsidR="00B2097F" w:rsidRDefault="00B2097F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F48" w14:textId="77777777" w:rsidR="003922BB" w:rsidRDefault="003922BB" w:rsidP="003922BB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 xml:space="preserve">Cardiff Early Years Inclusion Service – June 2020 </w:t>
    </w:r>
  </w:p>
  <w:p w14:paraId="4CA4B096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B4E5" w14:textId="77777777" w:rsidR="00B2097F" w:rsidRDefault="00B2097F" w:rsidP="00146A8C">
      <w:pPr>
        <w:spacing w:after="0" w:line="240" w:lineRule="auto"/>
      </w:pPr>
      <w:r>
        <w:separator/>
      </w:r>
    </w:p>
  </w:footnote>
  <w:footnote w:type="continuationSeparator" w:id="0">
    <w:p w14:paraId="0F560B6D" w14:textId="77777777" w:rsidR="00B2097F" w:rsidRDefault="00B2097F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4DC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E4679"/>
    <w:multiLevelType w:val="hybridMultilevel"/>
    <w:tmpl w:val="9254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84980130">
    <w:abstractNumId w:val="17"/>
  </w:num>
  <w:num w:numId="2" w16cid:durableId="1319576437">
    <w:abstractNumId w:val="14"/>
  </w:num>
  <w:num w:numId="3" w16cid:durableId="115608827">
    <w:abstractNumId w:val="7"/>
  </w:num>
  <w:num w:numId="4" w16cid:durableId="1631130914">
    <w:abstractNumId w:val="0"/>
  </w:num>
  <w:num w:numId="5" w16cid:durableId="1611742542">
    <w:abstractNumId w:val="4"/>
  </w:num>
  <w:num w:numId="6" w16cid:durableId="134298472">
    <w:abstractNumId w:val="1"/>
  </w:num>
  <w:num w:numId="7" w16cid:durableId="262157098">
    <w:abstractNumId w:val="6"/>
  </w:num>
  <w:num w:numId="8" w16cid:durableId="896208721">
    <w:abstractNumId w:val="15"/>
  </w:num>
  <w:num w:numId="9" w16cid:durableId="489253834">
    <w:abstractNumId w:val="19"/>
  </w:num>
  <w:num w:numId="10" w16cid:durableId="587273693">
    <w:abstractNumId w:val="10"/>
  </w:num>
  <w:num w:numId="11" w16cid:durableId="1445689254">
    <w:abstractNumId w:val="2"/>
  </w:num>
  <w:num w:numId="12" w16cid:durableId="1093017632">
    <w:abstractNumId w:val="16"/>
  </w:num>
  <w:num w:numId="13" w16cid:durableId="743064411">
    <w:abstractNumId w:val="20"/>
  </w:num>
  <w:num w:numId="14" w16cid:durableId="1645503682">
    <w:abstractNumId w:val="3"/>
  </w:num>
  <w:num w:numId="15" w16cid:durableId="1235892814">
    <w:abstractNumId w:val="23"/>
  </w:num>
  <w:num w:numId="16" w16cid:durableId="537665157">
    <w:abstractNumId w:val="11"/>
  </w:num>
  <w:num w:numId="17" w16cid:durableId="1870334400">
    <w:abstractNumId w:val="5"/>
  </w:num>
  <w:num w:numId="18" w16cid:durableId="1249998725">
    <w:abstractNumId w:val="9"/>
  </w:num>
  <w:num w:numId="19" w16cid:durableId="1228110494">
    <w:abstractNumId w:val="18"/>
  </w:num>
  <w:num w:numId="20" w16cid:durableId="1293093227">
    <w:abstractNumId w:val="12"/>
  </w:num>
  <w:num w:numId="21" w16cid:durableId="1264072044">
    <w:abstractNumId w:val="8"/>
  </w:num>
  <w:num w:numId="22" w16cid:durableId="1391727387">
    <w:abstractNumId w:val="13"/>
  </w:num>
  <w:num w:numId="23" w16cid:durableId="197787655">
    <w:abstractNumId w:val="22"/>
  </w:num>
  <w:num w:numId="24" w16cid:durableId="1265919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D2D8D"/>
    <w:rsid w:val="00140F1F"/>
    <w:rsid w:val="00146A8C"/>
    <w:rsid w:val="00151702"/>
    <w:rsid w:val="00156E9A"/>
    <w:rsid w:val="001A05DF"/>
    <w:rsid w:val="001B6083"/>
    <w:rsid w:val="00284EBB"/>
    <w:rsid w:val="002979D4"/>
    <w:rsid w:val="00315F1B"/>
    <w:rsid w:val="00337089"/>
    <w:rsid w:val="003574B3"/>
    <w:rsid w:val="003922BB"/>
    <w:rsid w:val="003E5A93"/>
    <w:rsid w:val="00422F20"/>
    <w:rsid w:val="00423215"/>
    <w:rsid w:val="004B37C8"/>
    <w:rsid w:val="004C1E81"/>
    <w:rsid w:val="004F262C"/>
    <w:rsid w:val="0054700A"/>
    <w:rsid w:val="005D3ED1"/>
    <w:rsid w:val="006E646C"/>
    <w:rsid w:val="00705EBC"/>
    <w:rsid w:val="007218DF"/>
    <w:rsid w:val="007236D2"/>
    <w:rsid w:val="00796553"/>
    <w:rsid w:val="007C7E64"/>
    <w:rsid w:val="007F1E7C"/>
    <w:rsid w:val="008845DD"/>
    <w:rsid w:val="00896D1F"/>
    <w:rsid w:val="008B5B5F"/>
    <w:rsid w:val="008F7F8E"/>
    <w:rsid w:val="00983811"/>
    <w:rsid w:val="00990A77"/>
    <w:rsid w:val="00995D92"/>
    <w:rsid w:val="009F210C"/>
    <w:rsid w:val="00AE326B"/>
    <w:rsid w:val="00AE3CDB"/>
    <w:rsid w:val="00B2097F"/>
    <w:rsid w:val="00B244E9"/>
    <w:rsid w:val="00B54507"/>
    <w:rsid w:val="00B60A6D"/>
    <w:rsid w:val="00B75A45"/>
    <w:rsid w:val="00BB2864"/>
    <w:rsid w:val="00BE1768"/>
    <w:rsid w:val="00BE21B5"/>
    <w:rsid w:val="00BF2C3D"/>
    <w:rsid w:val="00C211B0"/>
    <w:rsid w:val="00C52B26"/>
    <w:rsid w:val="00C83041"/>
    <w:rsid w:val="00C90899"/>
    <w:rsid w:val="00CA2814"/>
    <w:rsid w:val="00CE417E"/>
    <w:rsid w:val="00D26C16"/>
    <w:rsid w:val="00D71B7B"/>
    <w:rsid w:val="00DC2296"/>
    <w:rsid w:val="00DC45FA"/>
    <w:rsid w:val="00EC1624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ED1E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Communication Environment 2 -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2024-01-19T12:24:00Z</dcterms:created>
  <dcterms:modified xsi:type="dcterms:W3CDTF">2024-01-19T12:36:09Z</dcterms:modified>
</cp:coreProperties>
</file>