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0A17" w:rsidR="00146A8C" w:rsidP="00800A17" w:rsidRDefault="00F325C0" w14:paraId="65F5F357" w14:textId="77777777">
      <w:pPr>
        <w:ind w:left="993"/>
        <w:jc w:val="center"/>
        <w:rPr>
          <w:b/>
          <w:color w:val="0070C0"/>
          <w:sz w:val="56"/>
          <w:szCs w:val="72"/>
        </w:rPr>
      </w:pPr>
      <w:r w:rsidRPr="002B590B">
        <w:rPr>
          <w:noProof/>
          <w:sz w:val="32"/>
          <w:szCs w:val="32"/>
          <w:lang w:eastAsia="en-GB"/>
        </w:rPr>
        <w:drawing>
          <wp:anchor distT="0" distB="0" distL="114300" distR="114300" simplePos="0" relativeHeight="251678720" behindDoc="1" locked="0" layoutInCell="1" allowOverlap="1" wp14:editId="4A43D724" wp14:anchorId="49A4970E">
            <wp:simplePos x="0" y="0"/>
            <wp:positionH relativeFrom="margin">
              <wp:posOffset>-86360</wp:posOffset>
            </wp:positionH>
            <wp:positionV relativeFrom="paragraph">
              <wp:posOffset>75565</wp:posOffset>
            </wp:positionV>
            <wp:extent cx="762000" cy="695960"/>
            <wp:effectExtent l="0" t="0" r="0" b="8890"/>
            <wp:wrapTight wrapText="bothSides">
              <wp:wrapPolygon edited="0">
                <wp:start x="0" y="0"/>
                <wp:lineTo x="0" y="21285"/>
                <wp:lineTo x="21060" y="21285"/>
                <wp:lineTo x="21060" y="0"/>
                <wp:lineTo x="0" y="0"/>
              </wp:wrapPolygon>
            </wp:wrapTight>
            <wp:docPr id="19" name="Picture 19"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7" cstate="print">
                      <a:extLst>
                        <a:ext uri="{28A0092B-C50C-407E-A947-70E740481C1C}">
                          <a14:useLocalDpi xmlns:a14="http://schemas.microsoft.com/office/drawing/2010/main" val="0"/>
                        </a:ext>
                      </a:extLst>
                    </a:blip>
                    <a:srcRect l="20434" r="22426"/>
                    <a:stretch>
                      <a:fillRect/>
                    </a:stretch>
                  </pic:blipFill>
                  <pic:spPr bwMode="auto">
                    <a:xfrm>
                      <a:off x="0" y="0"/>
                      <a:ext cx="762000" cy="69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670B" w:rsidR="00800A17">
        <w:rPr>
          <w:noProof/>
          <w:sz w:val="14"/>
          <w:szCs w:val="24"/>
          <w:lang w:eastAsia="en-GB"/>
        </w:rPr>
        <w:drawing>
          <wp:anchor distT="36576" distB="36576" distL="36576" distR="36576" simplePos="0" relativeHeight="251674624" behindDoc="0" locked="0" layoutInCell="1" allowOverlap="1" wp14:editId="74C11581" wp14:anchorId="27A15EDD">
            <wp:simplePos x="0" y="0"/>
            <wp:positionH relativeFrom="margin">
              <wp:posOffset>5207000</wp:posOffset>
            </wp:positionH>
            <wp:positionV relativeFrom="paragraph">
              <wp:posOffset>78105</wp:posOffset>
            </wp:positionV>
            <wp:extent cx="570116" cy="635000"/>
            <wp:effectExtent l="0" t="0" r="1905" b="0"/>
            <wp:wrapSquare wrapText="bothSides"/>
            <wp:docPr id="1" name="Picture 1"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116" cy="635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00A17" w:rsidR="00B60A6D">
        <w:rPr>
          <w:b/>
          <w:color w:val="0070C0"/>
          <w:sz w:val="56"/>
          <w:szCs w:val="72"/>
        </w:rPr>
        <w:t>TRAFFIC LIGHT STRATEGY</w:t>
      </w:r>
    </w:p>
    <w:p w:rsidRPr="00CD2090" w:rsidR="00B60A6D" w:rsidP="00B60A6D" w:rsidRDefault="00F325C0" w14:paraId="2785433F" w14:textId="77777777">
      <w:pPr>
        <w:ind w:left="1276"/>
        <w:contextualSpacing/>
        <w:rPr>
          <w:rFonts w:ascii="Calibri" w:hAnsi="Calibri"/>
          <w:b/>
          <w:sz w:val="36"/>
          <w:szCs w:val="36"/>
        </w:rPr>
      </w:pPr>
      <w:r w:rsidRPr="00800A17">
        <w:rPr>
          <w:rFonts w:ascii="Calibri" w:hAnsi="Calibri"/>
          <w:noProof/>
          <w:sz w:val="72"/>
          <w:szCs w:val="96"/>
          <w:lang w:eastAsia="en-GB"/>
        </w:rPr>
        <w:drawing>
          <wp:anchor distT="0" distB="0" distL="114300" distR="114300" simplePos="0" relativeHeight="251664384" behindDoc="1" locked="0" layoutInCell="1" allowOverlap="1" wp14:editId="24F142A6" wp14:anchorId="2E62F22C">
            <wp:simplePos x="0" y="0"/>
            <wp:positionH relativeFrom="page">
              <wp:posOffset>561975</wp:posOffset>
            </wp:positionH>
            <wp:positionV relativeFrom="paragraph">
              <wp:posOffset>142240</wp:posOffset>
            </wp:positionV>
            <wp:extent cx="1466850" cy="1439059"/>
            <wp:effectExtent l="0" t="0" r="0" b="8890"/>
            <wp:wrapNone/>
            <wp:docPr id="10" name="Picture 10" descr="Traffic-L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ffic-Ligh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439059"/>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6D">
        <w:rPr>
          <w:rFonts w:ascii="Calibri" w:hAnsi="Calibri"/>
          <w:b/>
          <w:sz w:val="36"/>
          <w:szCs w:val="36"/>
        </w:rPr>
        <w:t>What is it used for?</w:t>
      </w:r>
    </w:p>
    <w:p w:rsidRPr="00B60A6D" w:rsidR="00B60A6D" w:rsidP="00B60A6D" w:rsidRDefault="00B60A6D" w14:paraId="3E719E48" w14:textId="77777777">
      <w:pPr>
        <w:ind w:left="1276"/>
        <w:contextualSpacing/>
        <w:jc w:val="both"/>
        <w:rPr>
          <w:rFonts w:ascii="Calibri" w:hAnsi="Calibri"/>
          <w:sz w:val="24"/>
          <w:szCs w:val="24"/>
        </w:rPr>
      </w:pPr>
      <w:r w:rsidRPr="00B60A6D">
        <w:rPr>
          <w:rFonts w:ascii="Calibri" w:hAnsi="Calibri"/>
          <w:sz w:val="24"/>
          <w:szCs w:val="24"/>
        </w:rPr>
        <w:t>The traffic light cards is a visual strategy used to communicate to children when an activity is about to start, when it nearly finished and when that activity has finished. The strategy can help children to manage transition between different activities by visually telling them that something is about to start, is nearly finishing or has finished.</w:t>
      </w:r>
    </w:p>
    <w:p w:rsidR="00B60A6D" w:rsidP="00B60A6D" w:rsidRDefault="00B60A6D" w14:paraId="27D1F431" w14:textId="77777777">
      <w:pPr>
        <w:contextualSpacing/>
      </w:pPr>
    </w:p>
    <w:p w:rsidRPr="00CD2090" w:rsidR="00B60A6D" w:rsidP="00B60A6D" w:rsidRDefault="00B60A6D" w14:paraId="3C91D2F1" w14:textId="77777777">
      <w:pPr>
        <w:contextualSpacing/>
        <w:jc w:val="both"/>
        <w:rPr>
          <w:rFonts w:ascii="Calibri" w:hAnsi="Calibri"/>
          <w:b/>
          <w:sz w:val="36"/>
          <w:szCs w:val="36"/>
        </w:rPr>
      </w:pPr>
      <w:r w:rsidRPr="00CD2090">
        <w:rPr>
          <w:rFonts w:ascii="Calibri" w:hAnsi="Calibri"/>
          <w:b/>
          <w:sz w:val="36"/>
          <w:szCs w:val="36"/>
        </w:rPr>
        <w:t>How</w:t>
      </w:r>
      <w:r>
        <w:rPr>
          <w:rFonts w:ascii="Calibri" w:hAnsi="Calibri"/>
          <w:b/>
          <w:sz w:val="36"/>
          <w:szCs w:val="36"/>
        </w:rPr>
        <w:t xml:space="preserve"> to make a set of traffic light cards</w:t>
      </w:r>
    </w:p>
    <w:p w:rsidRPr="00B60A6D" w:rsidR="00B60A6D" w:rsidP="00B60A6D" w:rsidRDefault="00B60A6D" w14:paraId="41564AE8" w14:textId="77777777">
      <w:pPr>
        <w:contextualSpacing/>
        <w:jc w:val="both"/>
        <w:rPr>
          <w:rFonts w:ascii="Calibri" w:hAnsi="Calibri"/>
          <w:sz w:val="24"/>
          <w:szCs w:val="24"/>
        </w:rPr>
      </w:pPr>
      <w:r w:rsidRPr="00B60A6D">
        <w:rPr>
          <w:rFonts w:ascii="Calibri" w:hAnsi="Calibri"/>
          <w:sz w:val="24"/>
          <w:szCs w:val="24"/>
        </w:rPr>
        <w:t>Each traffic light symbol should be about the size of a CD and be on red, yellow and green card. Each colour symbol should have the appropriate widget symbol to remind staff of the purpose of each coloured card and the correct language to use.</w:t>
      </w:r>
    </w:p>
    <w:p w:rsidRPr="00B60A6D" w:rsidR="00B60A6D" w:rsidP="00B60A6D" w:rsidRDefault="00B60A6D" w14:paraId="26847A94" w14:textId="77777777">
      <w:pPr>
        <w:numPr>
          <w:ilvl w:val="0"/>
          <w:numId w:val="18"/>
        </w:numPr>
        <w:spacing w:after="0" w:line="240" w:lineRule="auto"/>
        <w:contextualSpacing/>
        <w:jc w:val="both"/>
        <w:rPr>
          <w:rFonts w:ascii="Calibri" w:hAnsi="Calibri"/>
          <w:sz w:val="24"/>
          <w:szCs w:val="24"/>
        </w:rPr>
      </w:pPr>
      <w:r w:rsidRPr="00B60A6D">
        <w:rPr>
          <w:rFonts w:ascii="Calibri" w:hAnsi="Calibri"/>
          <w:sz w:val="24"/>
          <w:szCs w:val="24"/>
        </w:rPr>
        <w:t>Red symbol should have the ‘starting’ widget.</w:t>
      </w:r>
    </w:p>
    <w:p w:rsidRPr="00B60A6D" w:rsidR="00B60A6D" w:rsidP="00B60A6D" w:rsidRDefault="00B60A6D" w14:paraId="435F4081" w14:textId="77777777">
      <w:pPr>
        <w:numPr>
          <w:ilvl w:val="0"/>
          <w:numId w:val="18"/>
        </w:numPr>
        <w:spacing w:after="0" w:line="240" w:lineRule="auto"/>
        <w:contextualSpacing/>
        <w:jc w:val="both"/>
        <w:rPr>
          <w:rFonts w:ascii="Calibri" w:hAnsi="Calibri"/>
          <w:sz w:val="24"/>
          <w:szCs w:val="24"/>
        </w:rPr>
      </w:pPr>
      <w:r w:rsidRPr="00B60A6D">
        <w:rPr>
          <w:rFonts w:ascii="Calibri" w:hAnsi="Calibri"/>
          <w:sz w:val="24"/>
          <w:szCs w:val="24"/>
        </w:rPr>
        <w:t>Yellow symbol should have the ‘nearly finished’ widget.</w:t>
      </w:r>
    </w:p>
    <w:p w:rsidRPr="00B60A6D" w:rsidR="00B60A6D" w:rsidP="00B60A6D" w:rsidRDefault="00B60A6D" w14:paraId="383A6C4E" w14:textId="77777777">
      <w:pPr>
        <w:numPr>
          <w:ilvl w:val="0"/>
          <w:numId w:val="18"/>
        </w:numPr>
        <w:spacing w:after="0" w:line="240" w:lineRule="auto"/>
        <w:contextualSpacing/>
        <w:jc w:val="both"/>
        <w:rPr>
          <w:rFonts w:ascii="Calibri" w:hAnsi="Calibri"/>
          <w:sz w:val="24"/>
          <w:szCs w:val="24"/>
        </w:rPr>
      </w:pPr>
      <w:r w:rsidRPr="00B60A6D">
        <w:rPr>
          <w:rFonts w:ascii="Calibri" w:hAnsi="Calibri"/>
          <w:sz w:val="24"/>
          <w:szCs w:val="24"/>
        </w:rPr>
        <w:t>Green symbol should have the ‘finished’ widget.</w:t>
      </w:r>
    </w:p>
    <w:p w:rsidRPr="00B60A6D" w:rsidR="00B60A6D" w:rsidP="00B60A6D" w:rsidRDefault="00B60A6D" w14:paraId="3459C534" w14:textId="77777777">
      <w:pPr>
        <w:contextualSpacing/>
        <w:rPr>
          <w:rFonts w:ascii="Calibri" w:hAnsi="Calibri"/>
          <w:sz w:val="24"/>
          <w:szCs w:val="24"/>
        </w:rPr>
      </w:pPr>
    </w:p>
    <w:p w:rsidR="00B60A6D" w:rsidP="00B60A6D" w:rsidRDefault="00B60A6D" w14:paraId="72EF1FB3" w14:textId="77777777">
      <w:pPr>
        <w:contextualSpacing/>
        <w:rPr>
          <w:rFonts w:ascii="Calibri" w:hAnsi="Calibri"/>
          <w:b/>
          <w:sz w:val="36"/>
          <w:szCs w:val="36"/>
        </w:rPr>
      </w:pPr>
      <w:r w:rsidRPr="006E2831">
        <w:rPr>
          <w:rFonts w:ascii="Calibri" w:hAnsi="Calibri"/>
          <w:b/>
          <w:sz w:val="36"/>
          <w:szCs w:val="36"/>
        </w:rPr>
        <w:t>How to use the traffic light symbols</w:t>
      </w:r>
    </w:p>
    <w:p w:rsidRPr="00B60A6D" w:rsidR="00B60A6D" w:rsidP="00B60A6D" w:rsidRDefault="00B60A6D" w14:paraId="5A9FFEA0" w14:textId="77777777">
      <w:pPr>
        <w:ind w:left="1134"/>
        <w:contextualSpacing/>
        <w:jc w:val="both"/>
        <w:rPr>
          <w:rFonts w:ascii="Calibri" w:hAnsi="Calibri"/>
          <w:b/>
          <w:sz w:val="24"/>
          <w:szCs w:val="24"/>
        </w:rPr>
      </w:pPr>
      <w:r w:rsidRPr="00B60A6D">
        <w:rPr>
          <w:rFonts w:ascii="Calibri" w:hAnsi="Calibri"/>
          <w:noProof/>
          <w:sz w:val="24"/>
          <w:szCs w:val="24"/>
          <w:lang w:eastAsia="en-GB"/>
        </w:rPr>
        <mc:AlternateContent>
          <mc:Choice Requires="wps">
            <w:drawing>
              <wp:anchor distT="0" distB="0" distL="114300" distR="114300" simplePos="0" relativeHeight="251662336" behindDoc="0" locked="0" layoutInCell="1" allowOverlap="1" wp14:editId="6D227147" wp14:anchorId="5696AAC7">
                <wp:simplePos x="0" y="0"/>
                <wp:positionH relativeFrom="column">
                  <wp:posOffset>108585</wp:posOffset>
                </wp:positionH>
                <wp:positionV relativeFrom="paragraph">
                  <wp:posOffset>88900</wp:posOffset>
                </wp:positionV>
                <wp:extent cx="509270" cy="474345"/>
                <wp:effectExtent l="0" t="0" r="5080" b="190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474345"/>
                        </a:xfrm>
                        <a:prstGeom prst="ellipse">
                          <a:avLst/>
                        </a:prstGeom>
                        <a:solidFill>
                          <a:srgbClr val="00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 style="position:absolute;margin-left:8.55pt;margin-top:7pt;width:40.1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lime" strokecolor="windowText" strokeweight="1pt" w14:anchorId="74CB3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">
                <v:stroke joinstyle="miter"/>
                <v:path arrowok="t"/>
              </v:oval>
            </w:pict>
          </mc:Fallback>
        </mc:AlternateContent>
      </w:r>
      <w:r w:rsidRPr="00B60A6D">
        <w:rPr>
          <w:rFonts w:ascii="Calibri" w:hAnsi="Calibri"/>
          <w:sz w:val="24"/>
          <w:szCs w:val="24"/>
        </w:rPr>
        <w:t>The green symbol should be used to indicate and activity is about to start. Try to establish eye contact with the child if possible and if necessary, prompt the child to touch the symbol to reinforce.</w:t>
      </w:r>
    </w:p>
    <w:p w:rsidRPr="00B60A6D" w:rsidR="00B60A6D" w:rsidP="00B60A6D" w:rsidRDefault="00B60A6D" w14:paraId="46F82FD8" w14:textId="77777777">
      <w:pPr>
        <w:ind w:left="1134"/>
        <w:contextualSpacing/>
        <w:rPr>
          <w:rFonts w:ascii="Calibri" w:hAnsi="Calibri"/>
          <w:i/>
          <w:sz w:val="24"/>
          <w:szCs w:val="24"/>
        </w:rPr>
      </w:pPr>
      <w:r w:rsidRPr="00B60A6D">
        <w:rPr>
          <w:rFonts w:ascii="Calibri" w:hAnsi="Calibri"/>
          <w:sz w:val="24"/>
          <w:szCs w:val="24"/>
        </w:rPr>
        <w:t xml:space="preserve">Hold up the card and say, </w:t>
      </w:r>
      <w:r w:rsidRPr="00B60A6D">
        <w:rPr>
          <w:rFonts w:ascii="Calibri" w:hAnsi="Calibri"/>
          <w:i/>
          <w:sz w:val="24"/>
          <w:szCs w:val="24"/>
        </w:rPr>
        <w:t>“</w:t>
      </w:r>
      <w:r w:rsidRPr="00B60A6D">
        <w:rPr>
          <w:rFonts w:ascii="Calibri" w:hAnsi="Calibri"/>
          <w:i/>
          <w:sz w:val="24"/>
          <w:szCs w:val="24"/>
          <w:u w:val="single"/>
        </w:rPr>
        <w:tab/>
      </w:r>
      <w:r w:rsidRPr="00B60A6D">
        <w:rPr>
          <w:rFonts w:ascii="Calibri" w:hAnsi="Calibri"/>
          <w:i/>
          <w:sz w:val="24"/>
          <w:szCs w:val="24"/>
          <w:u w:val="single"/>
        </w:rPr>
        <w:tab/>
      </w:r>
      <w:r w:rsidRPr="00B60A6D">
        <w:rPr>
          <w:rFonts w:ascii="Calibri" w:hAnsi="Calibri"/>
          <w:i/>
          <w:sz w:val="24"/>
          <w:szCs w:val="24"/>
        </w:rPr>
        <w:t xml:space="preserve"> is starting.”</w:t>
      </w:r>
    </w:p>
    <w:p w:rsidRPr="00B60A6D" w:rsidR="00B60A6D" w:rsidP="00B60A6D" w:rsidRDefault="00B60A6D" w14:paraId="3A5044A4" w14:textId="77777777">
      <w:pPr>
        <w:ind w:left="1134"/>
        <w:contextualSpacing/>
        <w:rPr>
          <w:rFonts w:ascii="Calibri" w:hAnsi="Calibri"/>
          <w:i/>
          <w:sz w:val="24"/>
          <w:szCs w:val="24"/>
        </w:rPr>
      </w:pPr>
    </w:p>
    <w:p w:rsidRPr="00B60A6D" w:rsidR="00B60A6D" w:rsidP="00B60A6D" w:rsidRDefault="00B60A6D" w14:paraId="346612E2" w14:textId="77777777">
      <w:pPr>
        <w:ind w:left="1134"/>
        <w:contextualSpacing/>
        <w:jc w:val="both"/>
        <w:rPr>
          <w:rFonts w:ascii="Calibri" w:hAnsi="Calibri"/>
          <w:sz w:val="24"/>
          <w:szCs w:val="24"/>
        </w:rPr>
      </w:pPr>
      <w:r w:rsidRPr="00B60A6D">
        <w:rPr>
          <w:rFonts w:ascii="Calibri" w:hAnsi="Calibri"/>
          <w:noProof/>
          <w:sz w:val="24"/>
          <w:szCs w:val="24"/>
          <w:lang w:eastAsia="en-GB"/>
        </w:rPr>
        <mc:AlternateContent>
          <mc:Choice Requires="wps">
            <w:drawing>
              <wp:anchor distT="0" distB="0" distL="114300" distR="114300" simplePos="0" relativeHeight="251661312" behindDoc="0" locked="0" layoutInCell="1" allowOverlap="1" wp14:editId="5E177EFA" wp14:anchorId="5D609A97">
                <wp:simplePos x="0" y="0"/>
                <wp:positionH relativeFrom="column">
                  <wp:posOffset>108585</wp:posOffset>
                </wp:positionH>
                <wp:positionV relativeFrom="paragraph">
                  <wp:posOffset>113030</wp:posOffset>
                </wp:positionV>
                <wp:extent cx="509270" cy="474345"/>
                <wp:effectExtent l="0" t="0" r="5080" b="190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474345"/>
                        </a:xfrm>
                        <a:prstGeom prst="ellipse">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2" style="position:absolute;margin-left:8.55pt;margin-top:8.9pt;width:40.1pt;height: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yellow" strokecolor="windowText" strokeweight="1pt" w14:anchorId="7AF54B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">
                <v:stroke joinstyle="miter"/>
                <v:path arrowok="t"/>
              </v:oval>
            </w:pict>
          </mc:Fallback>
        </mc:AlternateContent>
      </w:r>
      <w:r w:rsidRPr="00B60A6D">
        <w:rPr>
          <w:rFonts w:ascii="Calibri" w:hAnsi="Calibri"/>
          <w:sz w:val="24"/>
          <w:szCs w:val="24"/>
        </w:rPr>
        <w:t>The yellow symbol is the most important of the three as it gives a warning of when an activity is nearly finished, or when access is about to be withdrawn. As above ensure eye contact with the symbol is gained, if necessary prompt the child to touch the yellow symbol to reinforce.</w:t>
      </w:r>
    </w:p>
    <w:p w:rsidRPr="00B60A6D" w:rsidR="00B60A6D" w:rsidP="00B60A6D" w:rsidRDefault="00B60A6D" w14:paraId="4AEF30A2" w14:textId="77777777">
      <w:pPr>
        <w:ind w:left="1134"/>
        <w:contextualSpacing/>
        <w:rPr>
          <w:rFonts w:ascii="Calibri" w:hAnsi="Calibri"/>
          <w:i/>
          <w:sz w:val="24"/>
          <w:szCs w:val="24"/>
        </w:rPr>
      </w:pPr>
      <w:r w:rsidRPr="00B60A6D">
        <w:rPr>
          <w:rFonts w:ascii="Calibri" w:hAnsi="Calibri"/>
          <w:sz w:val="24"/>
          <w:szCs w:val="24"/>
        </w:rPr>
        <w:t xml:space="preserve">Hold up the card and say, </w:t>
      </w:r>
      <w:r w:rsidRPr="00B60A6D">
        <w:rPr>
          <w:rFonts w:ascii="Calibri" w:hAnsi="Calibri"/>
          <w:i/>
          <w:sz w:val="24"/>
          <w:szCs w:val="24"/>
        </w:rPr>
        <w:t>“</w:t>
      </w:r>
      <w:r w:rsidRPr="00B60A6D">
        <w:rPr>
          <w:rFonts w:ascii="Calibri" w:hAnsi="Calibri"/>
          <w:i/>
          <w:sz w:val="24"/>
          <w:szCs w:val="24"/>
          <w:u w:val="single"/>
        </w:rPr>
        <w:tab/>
      </w:r>
      <w:r w:rsidRPr="00B60A6D">
        <w:rPr>
          <w:rFonts w:ascii="Calibri" w:hAnsi="Calibri"/>
          <w:i/>
          <w:sz w:val="24"/>
          <w:szCs w:val="24"/>
          <w:u w:val="single"/>
        </w:rPr>
        <w:tab/>
      </w:r>
      <w:r w:rsidRPr="00B60A6D">
        <w:rPr>
          <w:rFonts w:ascii="Calibri" w:hAnsi="Calibri"/>
          <w:i/>
          <w:sz w:val="24"/>
          <w:szCs w:val="24"/>
        </w:rPr>
        <w:t xml:space="preserve"> nearly finished.”</w:t>
      </w:r>
    </w:p>
    <w:p w:rsidRPr="00B60A6D" w:rsidR="00B60A6D" w:rsidP="00B60A6D" w:rsidRDefault="00B60A6D" w14:paraId="55298A19" w14:textId="77777777">
      <w:pPr>
        <w:ind w:left="1134"/>
        <w:contextualSpacing/>
        <w:rPr>
          <w:rFonts w:ascii="Calibri" w:hAnsi="Calibri"/>
          <w:i/>
          <w:sz w:val="24"/>
          <w:szCs w:val="24"/>
        </w:rPr>
      </w:pPr>
    </w:p>
    <w:p w:rsidRPr="00B60A6D" w:rsidR="00B60A6D" w:rsidP="00B60A6D" w:rsidRDefault="00B60A6D" w14:paraId="35A3B35B" w14:textId="77777777">
      <w:pPr>
        <w:ind w:left="1134"/>
        <w:contextualSpacing/>
        <w:rPr>
          <w:rFonts w:ascii="Calibri" w:hAnsi="Calibri"/>
          <w:sz w:val="24"/>
          <w:szCs w:val="24"/>
        </w:rPr>
      </w:pPr>
      <w:r w:rsidRPr="00B60A6D">
        <w:rPr>
          <w:rFonts w:ascii="Calibri" w:hAnsi="Calibri"/>
          <w:noProof/>
          <w:sz w:val="24"/>
          <w:szCs w:val="24"/>
          <w:lang w:eastAsia="en-GB"/>
        </w:rPr>
        <mc:AlternateContent>
          <mc:Choice Requires="wps">
            <w:drawing>
              <wp:anchor distT="0" distB="0" distL="114300" distR="114300" simplePos="0" relativeHeight="251660288" behindDoc="0" locked="0" layoutInCell="1" allowOverlap="1" wp14:editId="2F633BF4" wp14:anchorId="466F1AC8">
                <wp:simplePos x="0" y="0"/>
                <wp:positionH relativeFrom="column">
                  <wp:posOffset>108585</wp:posOffset>
                </wp:positionH>
                <wp:positionV relativeFrom="paragraph">
                  <wp:posOffset>13970</wp:posOffset>
                </wp:positionV>
                <wp:extent cx="509270" cy="474345"/>
                <wp:effectExtent l="0" t="0" r="5080" b="190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 cy="474345"/>
                        </a:xfrm>
                        <a:prstGeom prst="ellipse">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5" style="position:absolute;margin-left:8.55pt;margin-top:1.1pt;width:40.1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red" strokecolor="windowText" strokeweight="1pt" w14:anchorId="40E80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">
                <v:stroke joinstyle="miter"/>
                <v:path arrowok="t"/>
              </v:oval>
            </w:pict>
          </mc:Fallback>
        </mc:AlternateContent>
      </w:r>
      <w:r w:rsidRPr="00B60A6D">
        <w:rPr>
          <w:rFonts w:ascii="Calibri" w:hAnsi="Calibri"/>
          <w:sz w:val="24"/>
          <w:szCs w:val="24"/>
        </w:rPr>
        <w:t xml:space="preserve">The red symbol indicates that an activity has finished. </w:t>
      </w:r>
    </w:p>
    <w:p w:rsidRPr="00B60A6D" w:rsidR="00B60A6D" w:rsidP="00B60A6D" w:rsidRDefault="00B60A6D" w14:paraId="64246E77" w14:textId="77777777">
      <w:pPr>
        <w:ind w:left="1134"/>
        <w:contextualSpacing/>
        <w:rPr>
          <w:rFonts w:ascii="Calibri" w:hAnsi="Calibri"/>
          <w:sz w:val="24"/>
          <w:szCs w:val="24"/>
        </w:rPr>
      </w:pPr>
      <w:r w:rsidRPr="00B60A6D">
        <w:rPr>
          <w:rFonts w:ascii="Calibri" w:hAnsi="Calibri"/>
          <w:sz w:val="24"/>
          <w:szCs w:val="24"/>
        </w:rPr>
        <w:t xml:space="preserve">Hold up the card and say </w:t>
      </w:r>
      <w:r w:rsidRPr="00B60A6D">
        <w:rPr>
          <w:rFonts w:ascii="Calibri" w:hAnsi="Calibri"/>
          <w:i/>
          <w:sz w:val="24"/>
          <w:szCs w:val="24"/>
        </w:rPr>
        <w:t>“</w:t>
      </w:r>
      <w:r w:rsidRPr="00B60A6D">
        <w:rPr>
          <w:rFonts w:ascii="Calibri" w:hAnsi="Calibri"/>
          <w:i/>
          <w:sz w:val="24"/>
          <w:szCs w:val="24"/>
          <w:u w:val="single"/>
        </w:rPr>
        <w:tab/>
      </w:r>
      <w:r w:rsidRPr="00B60A6D">
        <w:rPr>
          <w:rFonts w:ascii="Calibri" w:hAnsi="Calibri"/>
          <w:i/>
          <w:sz w:val="24"/>
          <w:szCs w:val="24"/>
          <w:u w:val="single"/>
        </w:rPr>
        <w:tab/>
      </w:r>
      <w:r w:rsidRPr="00B60A6D">
        <w:rPr>
          <w:rFonts w:ascii="Calibri" w:hAnsi="Calibri"/>
          <w:i/>
          <w:sz w:val="24"/>
          <w:szCs w:val="24"/>
        </w:rPr>
        <w:t xml:space="preserve"> finished.” </w:t>
      </w:r>
    </w:p>
    <w:p w:rsidRPr="00B60A6D" w:rsidR="00B60A6D" w:rsidP="00B60A6D" w:rsidRDefault="00B60A6D" w14:paraId="64AEC536" w14:textId="77777777">
      <w:pPr>
        <w:ind w:left="1134"/>
        <w:contextualSpacing/>
        <w:rPr>
          <w:rFonts w:ascii="Calibri" w:hAnsi="Calibri"/>
          <w:sz w:val="24"/>
          <w:szCs w:val="24"/>
        </w:rPr>
      </w:pPr>
      <w:r w:rsidRPr="00B60A6D">
        <w:rPr>
          <w:rFonts w:ascii="Calibri" w:hAnsi="Calibri"/>
          <w:sz w:val="24"/>
          <w:szCs w:val="24"/>
        </w:rPr>
        <w:t>Once you have shown the red symbol it is not negotiable. You must follow this through.</w:t>
      </w:r>
    </w:p>
    <w:p w:rsidRPr="006E2831" w:rsidR="00B60A6D" w:rsidP="00B60A6D" w:rsidRDefault="00B60A6D" w14:paraId="1FD09DBB" w14:textId="77777777">
      <w:pPr>
        <w:spacing w:after="0" w:line="240" w:lineRule="auto"/>
        <w:contextualSpacing/>
        <w:rPr>
          <w:rFonts w:ascii="Calibri" w:hAnsi="Calibri"/>
          <w:b/>
          <w:sz w:val="36"/>
          <w:szCs w:val="36"/>
        </w:rPr>
      </w:pPr>
      <w:r>
        <w:rPr>
          <w:rFonts w:ascii="Calibri" w:hAnsi="Calibri"/>
          <w:b/>
          <w:sz w:val="36"/>
          <w:szCs w:val="36"/>
        </w:rPr>
        <w:t>Top Tips</w:t>
      </w:r>
    </w:p>
    <w:p w:rsidRPr="00964644" w:rsidR="00B60A6D" w:rsidP="00B60A6D" w:rsidRDefault="00B60A6D" w14:paraId="213FE51A" w14:textId="77777777">
      <w:pPr>
        <w:pStyle w:val="ListParagraph"/>
        <w:numPr>
          <w:ilvl w:val="0"/>
          <w:numId w:val="17"/>
        </w:numPr>
        <w:spacing w:after="0" w:line="240" w:lineRule="auto"/>
        <w:jc w:val="both"/>
        <w:rPr>
          <w:sz w:val="24"/>
          <w:szCs w:val="24"/>
        </w:rPr>
      </w:pPr>
      <w:r w:rsidRPr="00964644">
        <w:rPr>
          <w:sz w:val="24"/>
          <w:szCs w:val="24"/>
        </w:rPr>
        <w:t xml:space="preserve">There must be consistency if the system is to work. </w:t>
      </w:r>
    </w:p>
    <w:p w:rsidRPr="00964644" w:rsidR="00B60A6D" w:rsidP="00B60A6D" w:rsidRDefault="00B60A6D" w14:paraId="2B44EBF1" w14:textId="77777777">
      <w:pPr>
        <w:pStyle w:val="ListParagraph"/>
        <w:numPr>
          <w:ilvl w:val="0"/>
          <w:numId w:val="17"/>
        </w:numPr>
        <w:spacing w:after="0" w:line="240" w:lineRule="auto"/>
        <w:jc w:val="both"/>
        <w:rPr>
          <w:sz w:val="24"/>
          <w:szCs w:val="24"/>
        </w:rPr>
      </w:pPr>
      <w:r w:rsidRPr="00964644">
        <w:rPr>
          <w:sz w:val="24"/>
          <w:szCs w:val="24"/>
        </w:rPr>
        <w:t>It should be used by all staff involved with the child.</w:t>
      </w:r>
    </w:p>
    <w:p w:rsidRPr="00E56D98" w:rsidR="00B60A6D" w:rsidP="00B60A6D" w:rsidRDefault="00B60A6D" w14:paraId="0E1C39B2" w14:textId="77777777">
      <w:pPr>
        <w:pStyle w:val="ListParagraph"/>
        <w:numPr>
          <w:ilvl w:val="0"/>
          <w:numId w:val="17"/>
        </w:numPr>
        <w:spacing w:after="0" w:line="240" w:lineRule="auto"/>
        <w:jc w:val="both"/>
        <w:rPr>
          <w:sz w:val="24"/>
          <w:szCs w:val="24"/>
        </w:rPr>
      </w:pPr>
      <w:r>
        <w:rPr>
          <w:sz w:val="24"/>
          <w:szCs w:val="24"/>
        </w:rPr>
        <w:t>Remember to keep your language simple</w:t>
      </w:r>
      <w:r w:rsidRPr="00964644">
        <w:rPr>
          <w:sz w:val="24"/>
          <w:szCs w:val="24"/>
        </w:rPr>
        <w:t xml:space="preserve"> </w:t>
      </w:r>
      <w:r>
        <w:rPr>
          <w:sz w:val="24"/>
          <w:szCs w:val="24"/>
        </w:rPr>
        <w:t xml:space="preserve">and use the same words </w:t>
      </w:r>
      <w:r w:rsidRPr="00964644">
        <w:rPr>
          <w:sz w:val="24"/>
          <w:szCs w:val="24"/>
        </w:rPr>
        <w:t>when using traffic lights, ‘</w:t>
      </w:r>
      <w:r>
        <w:rPr>
          <w:sz w:val="24"/>
          <w:szCs w:val="24"/>
          <w:u w:val="single"/>
        </w:rPr>
        <w:t>’</w:t>
      </w:r>
      <w:r w:rsidRPr="00964644">
        <w:rPr>
          <w:sz w:val="24"/>
          <w:szCs w:val="24"/>
          <w:u w:val="single"/>
        </w:rPr>
        <w:tab/>
      </w:r>
      <w:r>
        <w:rPr>
          <w:sz w:val="24"/>
          <w:szCs w:val="24"/>
        </w:rPr>
        <w:t xml:space="preserve"> starting’; </w:t>
      </w:r>
      <w:r w:rsidRPr="00964644">
        <w:rPr>
          <w:sz w:val="24"/>
          <w:szCs w:val="24"/>
        </w:rPr>
        <w:t xml:space="preserve"> ‘</w:t>
      </w:r>
      <w:r w:rsidRPr="00964644">
        <w:rPr>
          <w:sz w:val="24"/>
          <w:szCs w:val="24"/>
          <w:u w:val="single"/>
        </w:rPr>
        <w:tab/>
        <w:t xml:space="preserve">       </w:t>
      </w:r>
      <w:r>
        <w:rPr>
          <w:sz w:val="24"/>
          <w:szCs w:val="24"/>
        </w:rPr>
        <w:t xml:space="preserve"> nearly finished’; </w:t>
      </w:r>
      <w:r w:rsidRPr="00964644">
        <w:rPr>
          <w:sz w:val="24"/>
          <w:szCs w:val="24"/>
        </w:rPr>
        <w:t xml:space="preserve"> </w:t>
      </w:r>
      <w:r>
        <w:rPr>
          <w:sz w:val="24"/>
          <w:szCs w:val="24"/>
        </w:rPr>
        <w:t>‘</w:t>
      </w:r>
      <w:r>
        <w:rPr>
          <w:sz w:val="24"/>
          <w:szCs w:val="24"/>
          <w:u w:val="single"/>
        </w:rPr>
        <w:t xml:space="preserve">              </w:t>
      </w:r>
      <w:r>
        <w:rPr>
          <w:sz w:val="24"/>
          <w:szCs w:val="24"/>
        </w:rPr>
        <w:t xml:space="preserve"> finished’</w:t>
      </w:r>
    </w:p>
    <w:p w:rsidRPr="00260F3F" w:rsidR="00B60A6D" w:rsidP="00B60A6D" w:rsidRDefault="00B60A6D" w14:paraId="6BDE1D88" w14:textId="77777777">
      <w:pPr>
        <w:pStyle w:val="ListParagraph"/>
        <w:numPr>
          <w:ilvl w:val="0"/>
          <w:numId w:val="17"/>
        </w:numPr>
        <w:spacing w:after="0" w:line="240" w:lineRule="auto"/>
        <w:jc w:val="both"/>
        <w:rPr>
          <w:sz w:val="24"/>
          <w:szCs w:val="24"/>
        </w:rPr>
      </w:pPr>
      <w:r w:rsidRPr="00260F3F">
        <w:rPr>
          <w:sz w:val="24"/>
          <w:szCs w:val="24"/>
        </w:rPr>
        <w:t xml:space="preserve">The yellow symbol can also be used to mean </w:t>
      </w:r>
      <w:r w:rsidRPr="007D421D">
        <w:rPr>
          <w:sz w:val="24"/>
          <w:szCs w:val="24"/>
        </w:rPr>
        <w:t>‘it is nearly time’</w:t>
      </w:r>
      <w:r>
        <w:rPr>
          <w:sz w:val="24"/>
          <w:szCs w:val="24"/>
        </w:rPr>
        <w:t xml:space="preserve"> and </w:t>
      </w:r>
      <w:r w:rsidRPr="00260F3F">
        <w:rPr>
          <w:sz w:val="24"/>
          <w:szCs w:val="24"/>
        </w:rPr>
        <w:t>‘wait</w:t>
      </w:r>
      <w:r>
        <w:rPr>
          <w:sz w:val="24"/>
          <w:szCs w:val="24"/>
        </w:rPr>
        <w:t>’ as well as ‘nearly finished’</w:t>
      </w:r>
    </w:p>
    <w:p w:rsidRPr="00737F28" w:rsidR="00B60A6D" w:rsidP="00B60A6D" w:rsidRDefault="00B60A6D" w14:paraId="431FC944" w14:textId="77777777">
      <w:pPr>
        <w:pStyle w:val="ListParagraph"/>
        <w:numPr>
          <w:ilvl w:val="0"/>
          <w:numId w:val="17"/>
        </w:numPr>
        <w:spacing w:after="0" w:line="240" w:lineRule="auto"/>
        <w:jc w:val="both"/>
        <w:rPr>
          <w:sz w:val="24"/>
          <w:szCs w:val="24"/>
        </w:rPr>
      </w:pPr>
      <w:r>
        <w:rPr>
          <w:sz w:val="24"/>
          <w:szCs w:val="24"/>
        </w:rPr>
        <w:t>Try to incorporate the u</w:t>
      </w:r>
      <w:r w:rsidRPr="00737F28">
        <w:rPr>
          <w:sz w:val="24"/>
          <w:szCs w:val="24"/>
        </w:rPr>
        <w:t xml:space="preserve">se traffic lights throughout the day, </w:t>
      </w:r>
      <w:r w:rsidRPr="00737F28">
        <w:rPr>
          <w:i/>
          <w:sz w:val="24"/>
          <w:szCs w:val="24"/>
        </w:rPr>
        <w:t>e.g. snack time</w:t>
      </w:r>
      <w:r>
        <w:rPr>
          <w:i/>
          <w:sz w:val="24"/>
          <w:szCs w:val="24"/>
        </w:rPr>
        <w:t>, carpet session, play activity, outdoor play, snack time, nappy changing etc</w:t>
      </w:r>
    </w:p>
    <w:p w:rsidRPr="00084DCC" w:rsidR="00B60A6D" w:rsidP="00B60A6D" w:rsidRDefault="00B60A6D" w14:paraId="35790E0B" w14:textId="77777777">
      <w:pPr>
        <w:pStyle w:val="ListParagraph"/>
        <w:numPr>
          <w:ilvl w:val="0"/>
          <w:numId w:val="17"/>
        </w:numPr>
        <w:spacing w:after="0" w:line="240" w:lineRule="auto"/>
        <w:jc w:val="both"/>
        <w:rPr>
          <w:sz w:val="24"/>
          <w:szCs w:val="24"/>
        </w:rPr>
      </w:pPr>
      <w:r w:rsidRPr="00737F28">
        <w:rPr>
          <w:sz w:val="24"/>
          <w:szCs w:val="24"/>
        </w:rPr>
        <w:t xml:space="preserve">For something that is not available, use the red symbol and say </w:t>
      </w:r>
      <w:r w:rsidRPr="00737F28">
        <w:rPr>
          <w:i/>
          <w:sz w:val="24"/>
          <w:szCs w:val="24"/>
        </w:rPr>
        <w:t>e.g. “outdoor finished.”</w:t>
      </w:r>
    </w:p>
    <w:sectPr w:rsidRPr="00084DCC" w:rsidR="00B60A6D" w:rsidSect="00800A17">
      <w:headerReference w:type="default" r:id="rId10"/>
      <w:footerReference w:type="default" r:id="rId11"/>
      <w:pgSz w:w="11906" w:h="16838"/>
      <w:pgMar w:top="426" w:right="1440" w:bottom="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A9C5" w14:textId="77777777" w:rsidR="00586950" w:rsidRDefault="00586950" w:rsidP="00146A8C">
      <w:pPr>
        <w:spacing w:after="0" w:line="240" w:lineRule="auto"/>
      </w:pPr>
      <w:r>
        <w:separator/>
      </w:r>
    </w:p>
  </w:endnote>
  <w:endnote w:type="continuationSeparator" w:id="0">
    <w:p w14:paraId="77314EB8" w14:textId="77777777" w:rsidR="00586950" w:rsidRDefault="00586950"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383A" w14:textId="77777777" w:rsidR="00800A17" w:rsidRDefault="00800A17" w:rsidP="00800A17">
    <w:pPr>
      <w:pStyle w:val="Footer"/>
      <w:jc w:val="right"/>
      <w:rPr>
        <w:b/>
        <w:color w:val="0070C0"/>
        <w:szCs w:val="36"/>
      </w:rPr>
    </w:pPr>
    <w:r>
      <w:rPr>
        <w:b/>
        <w:color w:val="0070C0"/>
        <w:szCs w:val="36"/>
      </w:rPr>
      <w:t>Cardiff Early Years Inclusion Service – June 2020</w:t>
    </w:r>
  </w:p>
  <w:p w14:paraId="2528DF64" w14:textId="77777777" w:rsidR="00146A8C" w:rsidRDefault="00146A8C">
    <w:pPr>
      <w:pStyle w:val="Footer"/>
    </w:pPr>
    <w:r w:rsidRPr="00146A8C">
      <w:rPr>
        <w:b/>
        <w:color w:val="00B0F0"/>
        <w:sz w:val="36"/>
        <w:szCs w:val="36"/>
      </w:rPr>
      <w:t>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3884" w14:textId="77777777" w:rsidR="00586950" w:rsidRDefault="00586950" w:rsidP="00146A8C">
      <w:pPr>
        <w:spacing w:after="0" w:line="240" w:lineRule="auto"/>
      </w:pPr>
      <w:r>
        <w:separator/>
      </w:r>
    </w:p>
  </w:footnote>
  <w:footnote w:type="continuationSeparator" w:id="0">
    <w:p w14:paraId="70693324" w14:textId="77777777" w:rsidR="00586950" w:rsidRDefault="00586950"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A36C" w14:textId="77777777" w:rsidR="00146A8C" w:rsidRPr="00146A8C" w:rsidRDefault="00146A8C">
    <w:pPr>
      <w:pStyle w:val="Header"/>
      <w:rPr>
        <w:b/>
        <w:color w:val="0070C0"/>
        <w:sz w:val="36"/>
        <w:szCs w:val="36"/>
      </w:rPr>
    </w:pPr>
    <w:r w:rsidRPr="00146A8C">
      <w:rPr>
        <w:b/>
        <w:color w:val="00B0F0"/>
        <w:sz w:val="36"/>
        <w:szCs w:val="36"/>
      </w:rPr>
      <w:t>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3A4E"/>
    <w:multiLevelType w:val="hybridMultilevel"/>
    <w:tmpl w:val="2880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323706520">
    <w:abstractNumId w:val="14"/>
  </w:num>
  <w:num w:numId="2" w16cid:durableId="200440791">
    <w:abstractNumId w:val="11"/>
  </w:num>
  <w:num w:numId="3" w16cid:durableId="1785223064">
    <w:abstractNumId w:val="7"/>
  </w:num>
  <w:num w:numId="4" w16cid:durableId="1570651666">
    <w:abstractNumId w:val="0"/>
  </w:num>
  <w:num w:numId="5" w16cid:durableId="554049210">
    <w:abstractNumId w:val="4"/>
  </w:num>
  <w:num w:numId="6" w16cid:durableId="1049838614">
    <w:abstractNumId w:val="1"/>
  </w:num>
  <w:num w:numId="7" w16cid:durableId="1651859419">
    <w:abstractNumId w:val="6"/>
  </w:num>
  <w:num w:numId="8" w16cid:durableId="1636258644">
    <w:abstractNumId w:val="12"/>
  </w:num>
  <w:num w:numId="9" w16cid:durableId="1928465786">
    <w:abstractNumId w:val="15"/>
  </w:num>
  <w:num w:numId="10" w16cid:durableId="1553495736">
    <w:abstractNumId w:val="9"/>
  </w:num>
  <w:num w:numId="11" w16cid:durableId="1786732201">
    <w:abstractNumId w:val="2"/>
  </w:num>
  <w:num w:numId="12" w16cid:durableId="1423801552">
    <w:abstractNumId w:val="13"/>
  </w:num>
  <w:num w:numId="13" w16cid:durableId="1030257784">
    <w:abstractNumId w:val="16"/>
  </w:num>
  <w:num w:numId="14" w16cid:durableId="222714383">
    <w:abstractNumId w:val="3"/>
  </w:num>
  <w:num w:numId="15" w16cid:durableId="1905484342">
    <w:abstractNumId w:val="17"/>
  </w:num>
  <w:num w:numId="16" w16cid:durableId="1255361364">
    <w:abstractNumId w:val="10"/>
  </w:num>
  <w:num w:numId="17" w16cid:durableId="250284351">
    <w:abstractNumId w:val="5"/>
  </w:num>
  <w:num w:numId="18" w16cid:durableId="753284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63ECE"/>
    <w:rsid w:val="00084DCC"/>
    <w:rsid w:val="00137B91"/>
    <w:rsid w:val="00140F1F"/>
    <w:rsid w:val="00146A8C"/>
    <w:rsid w:val="00284EBB"/>
    <w:rsid w:val="002979D4"/>
    <w:rsid w:val="00345F39"/>
    <w:rsid w:val="0037550F"/>
    <w:rsid w:val="00422F20"/>
    <w:rsid w:val="00423215"/>
    <w:rsid w:val="004F262C"/>
    <w:rsid w:val="0052231E"/>
    <w:rsid w:val="00586950"/>
    <w:rsid w:val="006E646C"/>
    <w:rsid w:val="00705EBC"/>
    <w:rsid w:val="007236D2"/>
    <w:rsid w:val="00796553"/>
    <w:rsid w:val="007F1E7C"/>
    <w:rsid w:val="00800A17"/>
    <w:rsid w:val="00896D1F"/>
    <w:rsid w:val="008B5B5F"/>
    <w:rsid w:val="008F7F8E"/>
    <w:rsid w:val="00983811"/>
    <w:rsid w:val="00990A77"/>
    <w:rsid w:val="00995D92"/>
    <w:rsid w:val="00AE326B"/>
    <w:rsid w:val="00AE3CDB"/>
    <w:rsid w:val="00B244E9"/>
    <w:rsid w:val="00B54507"/>
    <w:rsid w:val="00B60A6D"/>
    <w:rsid w:val="00B75A45"/>
    <w:rsid w:val="00BB2864"/>
    <w:rsid w:val="00BF2C3D"/>
    <w:rsid w:val="00C83041"/>
    <w:rsid w:val="00C90899"/>
    <w:rsid w:val="00CE417E"/>
    <w:rsid w:val="00D26C16"/>
    <w:rsid w:val="00DC2296"/>
    <w:rsid w:val="00F3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9C394"/>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semiHidden/>
    <w:unhideWhenUsed/>
    <w:rsid w:val="00B75A45"/>
    <w:pPr>
      <w:spacing w:after="30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Light Strategy - English</dc:title>
  <dc:subject>
  </dc:subject>
  <dc:creator>Gadd, Jason</dc:creator>
  <cp:keywords>
  </cp:keywords>
  <dc:description>
  </dc:description>
  <cp:lastModifiedBy>kbarrett</cp:lastModifiedBy>
  <cp:revision>2</cp:revision>
  <cp:lastPrinted>2018-05-10T06:59:00Z</cp:lastPrinted>
  <dcterms:created xsi:type="dcterms:W3CDTF">2024-01-19T12:25:00Z</dcterms:created>
  <dcterms:modified xsi:type="dcterms:W3CDTF">2024-01-19T12:36:10Z</dcterms:modified>
</cp:coreProperties>
</file>