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78557000"/>
        <w:docPartObj>
          <w:docPartGallery w:val="Cover Pages"/>
          <w:docPartUnique/>
        </w:docPartObj>
      </w:sdtPr>
      <w:sdtContent>
        <w:p w:rsidR="00BC4045" w:rsidRDefault="00BC4045" w14:paraId="2E490F89" w14:textId="5C950A85">
          <w:pPr>
            <w:tabs>
              <w:tab w:val="left" w:pos="0"/>
            </w:tabs>
            <w:spacing w:after="0"/>
          </w:pPr>
        </w:p>
        <w:p w:rsidR="003B24C9" w:rsidRDefault="003B24C9" w14:paraId="5CC1782A" w14:textId="052BDA06">
          <w:pPr>
            <w:tabs>
              <w:tab w:val="left" w:pos="0"/>
            </w:tabs>
            <w:spacing w:after="0"/>
          </w:pPr>
        </w:p>
        <w:p w:rsidR="003B24C9" w:rsidRDefault="003B24C9" w14:paraId="7E57C7D5" w14:textId="77777777">
          <w:pPr>
            <w:tabs>
              <w:tab w:val="left" w:pos="0"/>
            </w:tabs>
            <w:spacing w:after="0"/>
          </w:pPr>
        </w:p>
        <w:p w:rsidR="008548AC" w:rsidP="008548AC" w:rsidRDefault="007D7679" w14:paraId="43E5C613" w14:textId="63014F75">
          <w:pPr>
            <w:jc w:val="center"/>
            <w:rPr>
              <w:b/>
              <w:noProof/>
              <w:sz w:val="52"/>
              <w:szCs w:val="52"/>
              <w:lang w:eastAsia="en-GB"/>
            </w:rPr>
          </w:pPr>
          <w:r w:rsidRPr="007D7679">
            <w:rPr>
              <w:b/>
              <w:noProof/>
              <w:sz w:val="52"/>
              <w:szCs w:val="52"/>
              <w:lang w:eastAsia="en-GB"/>
            </w:rPr>
            <mc:AlternateContent>
              <mc:Choice Requires="wps">
                <w:drawing>
                  <wp:anchor distT="0" distB="0" distL="114300" distR="114300" simplePos="0" relativeHeight="251658261" behindDoc="0" locked="0" layoutInCell="1" allowOverlap="1" wp14:editId="0610EE27" wp14:anchorId="44522C0C">
                    <wp:simplePos x="0" y="0"/>
                    <wp:positionH relativeFrom="column">
                      <wp:align>center</wp:align>
                    </wp:positionH>
                    <wp:positionV relativeFrom="paragraph">
                      <wp:posOffset>0</wp:posOffset>
                    </wp:positionV>
                    <wp:extent cx="5533696" cy="2144111"/>
                    <wp:effectExtent l="0" t="0" r="10160" b="279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696" cy="2144111"/>
                            </a:xfrm>
                            <a:prstGeom prst="rect">
                              <a:avLst/>
                            </a:prstGeom>
                            <a:solidFill>
                              <a:schemeClr val="accent5">
                                <a:lumMod val="60000"/>
                                <a:lumOff val="40000"/>
                              </a:schemeClr>
                            </a:solidFill>
                            <a:ln w="9525">
                              <a:solidFill>
                                <a:srgbClr val="000000"/>
                              </a:solidFill>
                              <a:miter lim="800000"/>
                              <a:headEnd/>
                              <a:tailEnd/>
                            </a:ln>
                          </wps:spPr>
                          <wps:txbx>
                            <w:txbxContent>
                              <w:p w:rsidRPr="007D7679" w:rsidR="007D7679" w:rsidP="007D7679" w:rsidRDefault="007D7679" w14:paraId="6AD5C5C3" w14:textId="2465E4EC">
                                <w:pPr>
                                  <w:jc w:val="center"/>
                                  <w:rPr>
                                    <w:sz w:val="72"/>
                                    <w:szCs w:val="72"/>
                                  </w:rPr>
                                </w:pPr>
                                <w:r>
                                  <w:rPr>
                                    <w:sz w:val="72"/>
                                    <w:szCs w:val="72"/>
                                  </w:rPr>
                                  <w:t>Your Choice</w:t>
                                </w:r>
                              </w:p>
                              <w:p w:rsidRPr="007D7679" w:rsidR="007D7679" w:rsidP="007D7679" w:rsidRDefault="007D7679" w14:paraId="17DBB6D2" w14:textId="6DAA5D61">
                                <w:pPr>
                                  <w:jc w:val="center"/>
                                  <w:rPr>
                                    <w:sz w:val="72"/>
                                    <w:szCs w:val="72"/>
                                  </w:rPr>
                                </w:pPr>
                                <w:r w:rsidRPr="007D7679">
                                  <w:rPr>
                                    <w:sz w:val="72"/>
                                    <w:szCs w:val="72"/>
                                  </w:rPr>
                                  <w:t xml:space="preserve">Outcome-Focussed Care </w:t>
                                </w:r>
                                <w:r w:rsidR="00587D8B">
                                  <w:rPr>
                                    <w:sz w:val="72"/>
                                    <w:szCs w:val="72"/>
                                  </w:rPr>
                                  <w:t xml:space="preserve">and Support </w:t>
                                </w:r>
                                <w:r w:rsidRPr="007D7679">
                                  <w:rPr>
                                    <w:sz w:val="72"/>
                                    <w:szCs w:val="72"/>
                                  </w:rPr>
                                  <w:t>at Home</w:t>
                                </w:r>
                                <w:r>
                                  <w:rPr>
                                    <w:sz w:val="72"/>
                                    <w:szCs w:val="72"/>
                                  </w:rPr>
                                  <w:t xml:space="preserve"> </w:t>
                                </w:r>
                                <w:r w:rsidRPr="007D7679">
                                  <w:rPr>
                                    <w:sz w:val="72"/>
                                    <w:szCs w:val="72"/>
                                  </w:rPr>
                                  <w:t>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522C0C">
                    <v:stroke joinstyle="miter"/>
                    <v:path gradientshapeok="t" o:connecttype="rect"/>
                  </v:shapetype>
                  <v:shape id="Text Box 307" style="position:absolute;left:0;text-align:left;margin-left:0;margin-top:0;width:435.7pt;height:168.85pt;z-index:25165826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fillcolor="#9cc2e5 [19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">
                    <v:textbox>
                      <w:txbxContent>
                        <w:p w:rsidRPr="007D7679" w:rsidR="007D7679" w:rsidP="007D7679" w:rsidRDefault="007D7679" w14:paraId="6AD5C5C3" w14:textId="2465E4EC">
                          <w:pPr>
                            <w:jc w:val="center"/>
                            <w:rPr>
                              <w:sz w:val="72"/>
                              <w:szCs w:val="72"/>
                            </w:rPr>
                          </w:pPr>
                          <w:r>
                            <w:rPr>
                              <w:sz w:val="72"/>
                              <w:szCs w:val="72"/>
                            </w:rPr>
                            <w:t>Your Choice</w:t>
                          </w:r>
                        </w:p>
                        <w:p w:rsidRPr="007D7679" w:rsidR="007D7679" w:rsidP="007D7679" w:rsidRDefault="007D7679" w14:paraId="17DBB6D2" w14:textId="6DAA5D61">
                          <w:pPr>
                            <w:jc w:val="center"/>
                            <w:rPr>
                              <w:sz w:val="72"/>
                              <w:szCs w:val="72"/>
                            </w:rPr>
                          </w:pPr>
                          <w:r w:rsidRPr="007D7679">
                            <w:rPr>
                              <w:sz w:val="72"/>
                              <w:szCs w:val="72"/>
                            </w:rPr>
                            <w:t xml:space="preserve">Outcome-Focussed Care </w:t>
                          </w:r>
                          <w:r w:rsidR="00587D8B">
                            <w:rPr>
                              <w:sz w:val="72"/>
                              <w:szCs w:val="72"/>
                            </w:rPr>
                            <w:t xml:space="preserve">and Support </w:t>
                          </w:r>
                          <w:r w:rsidRPr="007D7679">
                            <w:rPr>
                              <w:sz w:val="72"/>
                              <w:szCs w:val="72"/>
                            </w:rPr>
                            <w:t>at Home</w:t>
                          </w:r>
                          <w:r>
                            <w:rPr>
                              <w:sz w:val="72"/>
                              <w:szCs w:val="72"/>
                            </w:rPr>
                            <w:t xml:space="preserve"> </w:t>
                          </w:r>
                          <w:r w:rsidRPr="007D7679">
                            <w:rPr>
                              <w:sz w:val="72"/>
                              <w:szCs w:val="72"/>
                            </w:rPr>
                            <w:t>Policy</w:t>
                          </w:r>
                        </w:p>
                      </w:txbxContent>
                    </v:textbox>
                  </v:shape>
                </w:pict>
              </mc:Fallback>
            </mc:AlternateContent>
          </w:r>
        </w:p>
        <w:p w:rsidR="008548AC" w:rsidP="008548AC" w:rsidRDefault="008548AC" w14:paraId="60EC8F6E" w14:textId="77777777">
          <w:pPr>
            <w:jc w:val="center"/>
            <w:rPr>
              <w:b/>
              <w:noProof/>
              <w:sz w:val="52"/>
              <w:szCs w:val="52"/>
              <w:lang w:eastAsia="en-GB"/>
            </w:rPr>
          </w:pPr>
        </w:p>
        <w:p w:rsidR="008548AC" w:rsidP="008548AC" w:rsidRDefault="008548AC" w14:paraId="6E476891" w14:textId="77777777">
          <w:pPr>
            <w:jc w:val="center"/>
            <w:rPr>
              <w:b/>
              <w:noProof/>
              <w:sz w:val="52"/>
              <w:szCs w:val="52"/>
              <w:lang w:eastAsia="en-GB"/>
            </w:rPr>
          </w:pPr>
        </w:p>
        <w:p w:rsidR="008548AC" w:rsidP="008548AC" w:rsidRDefault="008548AC" w14:paraId="44837B4F" w14:textId="77777777">
          <w:pPr>
            <w:jc w:val="center"/>
            <w:rPr>
              <w:b/>
              <w:noProof/>
              <w:sz w:val="52"/>
              <w:szCs w:val="52"/>
              <w:lang w:eastAsia="en-GB"/>
            </w:rPr>
          </w:pPr>
        </w:p>
        <w:p w:rsidR="003B24C9" w:rsidP="008548AC" w:rsidRDefault="003B24C9" w14:paraId="1C6F636F" w14:textId="77777777">
          <w:pPr>
            <w:jc w:val="center"/>
            <w:rPr>
              <w:b/>
              <w:noProof/>
              <w:sz w:val="52"/>
              <w:szCs w:val="52"/>
            </w:rPr>
          </w:pPr>
        </w:p>
        <w:p w:rsidR="008548AC" w:rsidP="008548AC" w:rsidRDefault="006148F5" w14:paraId="031E70A0" w14:textId="089A244D">
          <w:pPr>
            <w:jc w:val="center"/>
            <w:rPr>
              <w:b/>
              <w:noProof/>
              <w:sz w:val="52"/>
              <w:szCs w:val="52"/>
              <w:lang w:eastAsia="en-GB"/>
            </w:rPr>
          </w:pPr>
          <w:r>
            <w:rPr>
              <w:b/>
              <w:noProof/>
              <w:sz w:val="52"/>
              <w:szCs w:val="52"/>
            </w:rPr>
            <w:drawing>
              <wp:inline distT="0" distB="0" distL="0" distR="0" wp14:anchorId="2E683058" wp14:editId="6E135E3B">
                <wp:extent cx="4762500" cy="4762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8548AC" w:rsidP="008548AC" w:rsidRDefault="008548AC" w14:paraId="41D36552" w14:textId="4516D940">
          <w:pPr>
            <w:jc w:val="center"/>
            <w:rPr>
              <w:b/>
              <w:noProof/>
              <w:sz w:val="52"/>
              <w:szCs w:val="52"/>
              <w:lang w:eastAsia="en-GB"/>
            </w:rPr>
          </w:pPr>
        </w:p>
        <w:p w:rsidR="00BC4045" w:rsidP="008548AC" w:rsidRDefault="00000000" w14:paraId="65E2C14C" w14:textId="77777777">
          <w:pPr>
            <w:jc w:val="center"/>
          </w:pPr>
        </w:p>
      </w:sdtContent>
    </w:sdt>
    <w:tbl>
      <w:tblPr>
        <w:tblStyle w:val="TableGrid"/>
        <w:tblW w:w="5000" w:type="pct"/>
        <w:jc w:val="center"/>
        <w:tblLook w:val="01E0" w:firstRow="1" w:lastRow="1" w:firstColumn="1" w:lastColumn="1" w:noHBand="0" w:noVBand="0"/>
      </w:tblPr>
      <w:tblGrid>
        <w:gridCol w:w="1147"/>
        <w:gridCol w:w="6957"/>
        <w:gridCol w:w="912"/>
      </w:tblGrid>
      <w:tr w:rsidRPr="000F31D0" w:rsidR="00952827" w:rsidTr="00A31B2F" w14:paraId="551BCE43" w14:textId="77777777">
        <w:trPr>
          <w:trHeight w:val="454"/>
          <w:jc w:val="center"/>
        </w:trPr>
        <w:tc>
          <w:tcPr>
            <w:tcW w:w="636" w:type="pct"/>
            <w:shd w:val="clear" w:color="auto" w:fill="B4C6E7" w:themeFill="accent1" w:themeFillTint="66"/>
            <w:vAlign w:val="center"/>
          </w:tcPr>
          <w:p w:rsidRPr="000F31D0" w:rsidR="00952827" w:rsidRDefault="00952827" w14:paraId="471E6E87" w14:textId="77777777">
            <w:pPr>
              <w:jc w:val="center"/>
              <w:rPr>
                <w:rFonts w:ascii="Arial" w:hAnsi="Arial" w:cs="Arial"/>
                <w:b/>
                <w:sz w:val="24"/>
                <w:szCs w:val="22"/>
                <w:lang w:val="en-US"/>
              </w:rPr>
            </w:pPr>
            <w:r w:rsidRPr="000F31D0">
              <w:rPr>
                <w:rFonts w:ascii="Arial" w:hAnsi="Arial" w:cs="Arial"/>
                <w:b/>
                <w:sz w:val="24"/>
                <w:szCs w:val="22"/>
                <w:lang w:val="en-US"/>
              </w:rPr>
              <w:t>Section</w:t>
            </w:r>
          </w:p>
        </w:tc>
        <w:tc>
          <w:tcPr>
            <w:tcW w:w="3858" w:type="pct"/>
            <w:shd w:val="clear" w:color="auto" w:fill="B4C6E7" w:themeFill="accent1" w:themeFillTint="66"/>
            <w:vAlign w:val="center"/>
          </w:tcPr>
          <w:p w:rsidRPr="000F31D0" w:rsidR="00952827" w:rsidRDefault="00952827" w14:paraId="75831CC9" w14:textId="77777777">
            <w:pPr>
              <w:autoSpaceDE w:val="0"/>
              <w:autoSpaceDN w:val="0"/>
              <w:adjustRightInd w:val="0"/>
              <w:spacing w:line="241" w:lineRule="atLeast"/>
              <w:ind w:left="176"/>
              <w:rPr>
                <w:rFonts w:ascii="Arial" w:hAnsi="Arial" w:cs="Arial"/>
                <w:b/>
                <w:color w:val="000000"/>
                <w:sz w:val="24"/>
                <w:szCs w:val="22"/>
              </w:rPr>
            </w:pPr>
            <w:r w:rsidRPr="000F31D0">
              <w:rPr>
                <w:rFonts w:ascii="Arial" w:hAnsi="Arial" w:cs="Arial"/>
                <w:b/>
                <w:sz w:val="24"/>
                <w:szCs w:val="22"/>
              </w:rPr>
              <w:t>Contents</w:t>
            </w:r>
          </w:p>
        </w:tc>
        <w:tc>
          <w:tcPr>
            <w:tcW w:w="506" w:type="pct"/>
            <w:shd w:val="clear" w:color="auto" w:fill="B4C6E7" w:themeFill="accent1" w:themeFillTint="66"/>
            <w:vAlign w:val="center"/>
          </w:tcPr>
          <w:p w:rsidRPr="000F31D0" w:rsidR="00952827" w:rsidRDefault="00952827" w14:paraId="41F452DD" w14:textId="77777777">
            <w:pPr>
              <w:jc w:val="center"/>
              <w:rPr>
                <w:rFonts w:ascii="Arial" w:hAnsi="Arial" w:cs="Arial"/>
                <w:b/>
                <w:sz w:val="24"/>
                <w:szCs w:val="22"/>
                <w:lang w:val="en-US"/>
              </w:rPr>
            </w:pPr>
            <w:r w:rsidRPr="000F31D0">
              <w:rPr>
                <w:rFonts w:ascii="Arial" w:hAnsi="Arial" w:cs="Arial"/>
                <w:b/>
                <w:sz w:val="24"/>
                <w:szCs w:val="22"/>
                <w:lang w:val="en-US"/>
              </w:rPr>
              <w:t>Page</w:t>
            </w:r>
          </w:p>
        </w:tc>
      </w:tr>
      <w:tr w:rsidRPr="000F31D0" w:rsidR="00952827" w14:paraId="4CE0F49A" w14:textId="77777777">
        <w:trPr>
          <w:trHeight w:val="454"/>
          <w:jc w:val="center"/>
        </w:trPr>
        <w:tc>
          <w:tcPr>
            <w:tcW w:w="636" w:type="pct"/>
            <w:vAlign w:val="center"/>
          </w:tcPr>
          <w:p w:rsidRPr="000F31D0" w:rsidR="00952827" w:rsidRDefault="00952827" w14:paraId="26C4C259" w14:textId="77777777">
            <w:pPr>
              <w:pStyle w:val="ListParagraph"/>
              <w:numPr>
                <w:ilvl w:val="0"/>
                <w:numId w:val="14"/>
              </w:numPr>
              <w:spacing w:line="276" w:lineRule="auto"/>
              <w:jc w:val="center"/>
              <w:rPr>
                <w:rFonts w:ascii="Arial" w:hAnsi="Arial" w:cs="Arial"/>
                <w:bCs/>
              </w:rPr>
            </w:pPr>
          </w:p>
        </w:tc>
        <w:tc>
          <w:tcPr>
            <w:tcW w:w="3858" w:type="pct"/>
            <w:vAlign w:val="center"/>
          </w:tcPr>
          <w:p w:rsidRPr="000F31D0" w:rsidR="00952827" w:rsidRDefault="00000000" w14:paraId="65609A49" w14:textId="77777777">
            <w:pPr>
              <w:ind w:left="176"/>
              <w:rPr>
                <w:rFonts w:ascii="Arial" w:hAnsi="Arial" w:cs="Arial"/>
                <w:sz w:val="22"/>
                <w:szCs w:val="22"/>
              </w:rPr>
            </w:pPr>
            <w:hyperlink w:history="1" w:anchor="Introduction">
              <w:r w:rsidRPr="00136126" w:rsidR="00952827">
                <w:rPr>
                  <w:rStyle w:val="Hyperlink"/>
                  <w:rFonts w:ascii="Arial" w:hAnsi="Arial" w:cs="Arial"/>
                  <w:sz w:val="24"/>
                  <w:szCs w:val="24"/>
                </w:rPr>
                <w:t>Introduction</w:t>
              </w:r>
            </w:hyperlink>
          </w:p>
        </w:tc>
        <w:tc>
          <w:tcPr>
            <w:tcW w:w="506" w:type="pct"/>
            <w:vAlign w:val="center"/>
          </w:tcPr>
          <w:p w:rsidRPr="000F31D0" w:rsidR="00952827" w:rsidP="00BC4045" w:rsidRDefault="00BC4045" w14:paraId="460BC713" w14:textId="77777777">
            <w:pPr>
              <w:jc w:val="center"/>
              <w:rPr>
                <w:rFonts w:ascii="Arial" w:hAnsi="Arial" w:cs="Arial"/>
                <w:bCs/>
                <w:sz w:val="22"/>
                <w:szCs w:val="22"/>
              </w:rPr>
            </w:pPr>
            <w:r>
              <w:rPr>
                <w:rFonts w:ascii="Arial" w:hAnsi="Arial" w:cs="Arial"/>
                <w:bCs/>
                <w:sz w:val="22"/>
                <w:szCs w:val="22"/>
              </w:rPr>
              <w:t>2</w:t>
            </w:r>
          </w:p>
        </w:tc>
      </w:tr>
      <w:tr w:rsidRPr="000F31D0" w:rsidR="00952827" w14:paraId="283725AC" w14:textId="77777777">
        <w:trPr>
          <w:trHeight w:val="454"/>
          <w:jc w:val="center"/>
        </w:trPr>
        <w:tc>
          <w:tcPr>
            <w:tcW w:w="636" w:type="pct"/>
            <w:vAlign w:val="center"/>
          </w:tcPr>
          <w:p w:rsidRPr="000F31D0" w:rsidR="00952827" w:rsidRDefault="00952827" w14:paraId="6D148378" w14:textId="77777777">
            <w:pPr>
              <w:pStyle w:val="ListParagraph"/>
              <w:numPr>
                <w:ilvl w:val="0"/>
                <w:numId w:val="14"/>
              </w:numPr>
              <w:spacing w:line="276" w:lineRule="auto"/>
              <w:jc w:val="center"/>
              <w:rPr>
                <w:rFonts w:ascii="Arial" w:hAnsi="Arial" w:cs="Arial"/>
              </w:rPr>
            </w:pPr>
          </w:p>
        </w:tc>
        <w:tc>
          <w:tcPr>
            <w:tcW w:w="3858" w:type="pct"/>
            <w:vAlign w:val="center"/>
          </w:tcPr>
          <w:p w:rsidRPr="000F31D0" w:rsidR="00952827" w:rsidRDefault="00000000" w14:paraId="47049664" w14:textId="77777777">
            <w:pPr>
              <w:ind w:left="176"/>
              <w:rPr>
                <w:rFonts w:ascii="Arial" w:hAnsi="Arial" w:cs="Arial"/>
                <w:sz w:val="22"/>
                <w:szCs w:val="22"/>
              </w:rPr>
            </w:pPr>
            <w:hyperlink w:history="1" w:anchor="Legislative">
              <w:r w:rsidRPr="00845B54" w:rsidR="00952827">
                <w:rPr>
                  <w:rStyle w:val="Hyperlink"/>
                  <w:rFonts w:ascii="Arial" w:hAnsi="Arial" w:cs="Arial"/>
                  <w:sz w:val="24"/>
                  <w:szCs w:val="24"/>
                </w:rPr>
                <w:t>Legislative Context – Summary</w:t>
              </w:r>
            </w:hyperlink>
          </w:p>
        </w:tc>
        <w:tc>
          <w:tcPr>
            <w:tcW w:w="506" w:type="pct"/>
            <w:vAlign w:val="center"/>
          </w:tcPr>
          <w:p w:rsidRPr="000F31D0" w:rsidR="00952827" w:rsidP="00BC4045" w:rsidRDefault="00BC4045" w14:paraId="160A67A7" w14:textId="77777777">
            <w:pPr>
              <w:jc w:val="center"/>
              <w:rPr>
                <w:rFonts w:ascii="Arial" w:hAnsi="Arial" w:cs="Arial"/>
                <w:sz w:val="22"/>
                <w:szCs w:val="22"/>
              </w:rPr>
            </w:pPr>
            <w:r>
              <w:rPr>
                <w:rFonts w:ascii="Arial" w:hAnsi="Arial" w:cs="Arial"/>
                <w:sz w:val="22"/>
                <w:szCs w:val="22"/>
              </w:rPr>
              <w:t>2</w:t>
            </w:r>
          </w:p>
        </w:tc>
      </w:tr>
      <w:tr w:rsidRPr="000F31D0" w:rsidR="00952827" w14:paraId="02D1687E" w14:textId="77777777">
        <w:trPr>
          <w:trHeight w:val="454"/>
          <w:jc w:val="center"/>
        </w:trPr>
        <w:tc>
          <w:tcPr>
            <w:tcW w:w="636" w:type="pct"/>
            <w:vAlign w:val="center"/>
          </w:tcPr>
          <w:p w:rsidRPr="000F31D0" w:rsidR="00952827" w:rsidRDefault="00952827" w14:paraId="66ACED35" w14:textId="77777777">
            <w:pPr>
              <w:pStyle w:val="ListParagraph"/>
              <w:numPr>
                <w:ilvl w:val="0"/>
                <w:numId w:val="14"/>
              </w:numPr>
              <w:spacing w:line="276" w:lineRule="auto"/>
              <w:jc w:val="center"/>
              <w:rPr>
                <w:rFonts w:ascii="Arial" w:hAnsi="Arial" w:cs="Arial"/>
              </w:rPr>
            </w:pPr>
          </w:p>
        </w:tc>
        <w:tc>
          <w:tcPr>
            <w:tcW w:w="3858" w:type="pct"/>
            <w:vAlign w:val="center"/>
          </w:tcPr>
          <w:p w:rsidRPr="000F31D0" w:rsidR="00952827" w:rsidRDefault="00000000" w14:paraId="1314ED2A" w14:textId="77777777">
            <w:pPr>
              <w:pStyle w:val="ListParagraph"/>
              <w:ind w:left="176"/>
              <w:rPr>
                <w:rFonts w:ascii="Arial" w:hAnsi="Arial" w:cs="Arial"/>
              </w:rPr>
            </w:pPr>
            <w:hyperlink w:history="1" w:anchor="Principles">
              <w:r w:rsidRPr="00845B54" w:rsidR="00952827">
                <w:rPr>
                  <w:rStyle w:val="Hyperlink"/>
                  <w:rFonts w:ascii="Arial" w:hAnsi="Arial" w:cs="Arial"/>
                  <w:sz w:val="24"/>
                  <w:szCs w:val="24"/>
                </w:rPr>
                <w:t>Principles</w:t>
              </w:r>
            </w:hyperlink>
            <w:r w:rsidR="003B2603">
              <w:rPr>
                <w:rStyle w:val="Hyperlink"/>
                <w:rFonts w:ascii="Arial" w:hAnsi="Arial" w:cs="Arial"/>
                <w:sz w:val="24"/>
                <w:szCs w:val="24"/>
              </w:rPr>
              <w:t xml:space="preserve"> and Procedure</w:t>
            </w:r>
          </w:p>
        </w:tc>
        <w:tc>
          <w:tcPr>
            <w:tcW w:w="506" w:type="pct"/>
            <w:vAlign w:val="center"/>
          </w:tcPr>
          <w:p w:rsidRPr="000F31D0" w:rsidR="00952827" w:rsidRDefault="00BC4045" w14:paraId="24DB0EBF" w14:textId="77777777">
            <w:pPr>
              <w:jc w:val="center"/>
              <w:rPr>
                <w:rFonts w:ascii="Arial" w:hAnsi="Arial" w:cs="Arial"/>
                <w:sz w:val="22"/>
                <w:szCs w:val="22"/>
              </w:rPr>
            </w:pPr>
            <w:r>
              <w:rPr>
                <w:rFonts w:ascii="Arial" w:hAnsi="Arial" w:cs="Arial"/>
                <w:sz w:val="22"/>
                <w:szCs w:val="22"/>
              </w:rPr>
              <w:t>3</w:t>
            </w:r>
          </w:p>
        </w:tc>
      </w:tr>
      <w:tr w:rsidRPr="000F31D0" w:rsidR="00952827" w14:paraId="52EA1993" w14:textId="77777777">
        <w:trPr>
          <w:trHeight w:val="454"/>
          <w:jc w:val="center"/>
        </w:trPr>
        <w:tc>
          <w:tcPr>
            <w:tcW w:w="636" w:type="pct"/>
            <w:vAlign w:val="center"/>
          </w:tcPr>
          <w:p w:rsidRPr="000F31D0" w:rsidR="00952827" w:rsidRDefault="00952827" w14:paraId="36A2589B" w14:textId="77777777">
            <w:pPr>
              <w:pStyle w:val="ListParagraph"/>
              <w:numPr>
                <w:ilvl w:val="0"/>
                <w:numId w:val="14"/>
              </w:numPr>
              <w:spacing w:line="276" w:lineRule="auto"/>
              <w:jc w:val="center"/>
              <w:rPr>
                <w:rFonts w:ascii="Arial" w:hAnsi="Arial" w:cs="Arial"/>
              </w:rPr>
            </w:pPr>
          </w:p>
        </w:tc>
        <w:tc>
          <w:tcPr>
            <w:tcW w:w="3858" w:type="pct"/>
            <w:vAlign w:val="center"/>
          </w:tcPr>
          <w:p w:rsidRPr="004D0C71" w:rsidR="00952827" w:rsidRDefault="00000000" w14:paraId="0D2DF9F2" w14:textId="77777777">
            <w:pPr>
              <w:ind w:left="176"/>
              <w:rPr>
                <w:rFonts w:ascii="Arial" w:hAnsi="Arial" w:cs="Arial"/>
                <w:sz w:val="22"/>
                <w:szCs w:val="22"/>
              </w:rPr>
            </w:pPr>
            <w:hyperlink w:history="1" w:anchor="SummaryoKeyDutiesandRequirements">
              <w:r w:rsidRPr="004D0C71" w:rsidR="00952827">
                <w:rPr>
                  <w:rStyle w:val="Hyperlink"/>
                  <w:rFonts w:ascii="Arial" w:hAnsi="Arial" w:cs="Arial"/>
                  <w:sz w:val="24"/>
                  <w:szCs w:val="24"/>
                </w:rPr>
                <w:t>Summary of Key Duties and Requirements</w:t>
              </w:r>
            </w:hyperlink>
          </w:p>
        </w:tc>
        <w:tc>
          <w:tcPr>
            <w:tcW w:w="506" w:type="pct"/>
            <w:vAlign w:val="center"/>
          </w:tcPr>
          <w:p w:rsidRPr="000F31D0" w:rsidR="00952827" w:rsidRDefault="003B2603" w14:paraId="37DA75E8" w14:textId="77777777">
            <w:pPr>
              <w:jc w:val="center"/>
              <w:rPr>
                <w:rFonts w:ascii="Arial" w:hAnsi="Arial" w:cs="Arial"/>
                <w:sz w:val="22"/>
                <w:szCs w:val="22"/>
              </w:rPr>
            </w:pPr>
            <w:r>
              <w:rPr>
                <w:rFonts w:ascii="Arial" w:hAnsi="Arial" w:cs="Arial"/>
                <w:sz w:val="22"/>
                <w:szCs w:val="22"/>
              </w:rPr>
              <w:t>6</w:t>
            </w:r>
          </w:p>
        </w:tc>
      </w:tr>
      <w:tr w:rsidRPr="000F31D0" w:rsidR="00952827" w14:paraId="74E1CE92" w14:textId="77777777">
        <w:trPr>
          <w:trHeight w:val="454"/>
          <w:jc w:val="center"/>
        </w:trPr>
        <w:tc>
          <w:tcPr>
            <w:tcW w:w="636" w:type="pct"/>
            <w:vAlign w:val="center"/>
          </w:tcPr>
          <w:p w:rsidRPr="000F31D0" w:rsidR="00952827" w:rsidRDefault="00952827" w14:paraId="79E40380" w14:textId="77777777">
            <w:pPr>
              <w:pStyle w:val="ListParagraph"/>
              <w:numPr>
                <w:ilvl w:val="0"/>
                <w:numId w:val="14"/>
              </w:numPr>
              <w:spacing w:line="276" w:lineRule="auto"/>
              <w:jc w:val="center"/>
              <w:rPr>
                <w:rFonts w:ascii="Arial" w:hAnsi="Arial" w:cs="Arial"/>
              </w:rPr>
            </w:pPr>
          </w:p>
        </w:tc>
        <w:tc>
          <w:tcPr>
            <w:tcW w:w="3858" w:type="pct"/>
            <w:vAlign w:val="center"/>
          </w:tcPr>
          <w:p w:rsidRPr="000F31D0" w:rsidR="00952827" w:rsidRDefault="00000000" w14:paraId="3B67434E" w14:textId="77777777">
            <w:pPr>
              <w:ind w:left="176"/>
              <w:rPr>
                <w:rFonts w:ascii="Arial" w:hAnsi="Arial" w:cs="Arial"/>
                <w:sz w:val="22"/>
                <w:szCs w:val="22"/>
              </w:rPr>
            </w:pPr>
            <w:hyperlink w:history="1" w:anchor="PuttingPolicyintoPractice">
              <w:r w:rsidRPr="00845B54" w:rsidR="00952827">
                <w:rPr>
                  <w:rStyle w:val="Hyperlink"/>
                  <w:rFonts w:ascii="Arial" w:hAnsi="Arial" w:cs="Arial"/>
                  <w:sz w:val="24"/>
                  <w:szCs w:val="24"/>
                </w:rPr>
                <w:t>Putting Policy into Practice</w:t>
              </w:r>
            </w:hyperlink>
          </w:p>
        </w:tc>
        <w:tc>
          <w:tcPr>
            <w:tcW w:w="506" w:type="pct"/>
            <w:vAlign w:val="center"/>
          </w:tcPr>
          <w:p w:rsidRPr="000F31D0" w:rsidR="00952827" w:rsidRDefault="003B2603" w14:paraId="038DE048" w14:textId="77777777">
            <w:pPr>
              <w:jc w:val="center"/>
              <w:rPr>
                <w:rFonts w:ascii="Arial" w:hAnsi="Arial" w:cs="Arial"/>
                <w:sz w:val="22"/>
                <w:szCs w:val="22"/>
              </w:rPr>
            </w:pPr>
            <w:r>
              <w:rPr>
                <w:rFonts w:ascii="Arial" w:hAnsi="Arial" w:cs="Arial"/>
                <w:sz w:val="22"/>
                <w:szCs w:val="22"/>
              </w:rPr>
              <w:t>8</w:t>
            </w:r>
          </w:p>
        </w:tc>
      </w:tr>
      <w:tr w:rsidRPr="000F31D0" w:rsidR="00952827" w14:paraId="5C23BEAD" w14:textId="77777777">
        <w:trPr>
          <w:trHeight w:val="454"/>
          <w:jc w:val="center"/>
        </w:trPr>
        <w:tc>
          <w:tcPr>
            <w:tcW w:w="636" w:type="pct"/>
            <w:vAlign w:val="center"/>
          </w:tcPr>
          <w:p w:rsidRPr="000F31D0" w:rsidR="00952827" w:rsidRDefault="00952827" w14:paraId="15BE9B85" w14:textId="77777777">
            <w:pPr>
              <w:pStyle w:val="ListParagraph"/>
              <w:numPr>
                <w:ilvl w:val="0"/>
                <w:numId w:val="14"/>
              </w:numPr>
              <w:spacing w:line="276" w:lineRule="auto"/>
              <w:jc w:val="center"/>
              <w:rPr>
                <w:rFonts w:ascii="Arial" w:hAnsi="Arial" w:cs="Arial"/>
              </w:rPr>
            </w:pPr>
          </w:p>
        </w:tc>
        <w:tc>
          <w:tcPr>
            <w:tcW w:w="3858" w:type="pct"/>
            <w:vAlign w:val="center"/>
          </w:tcPr>
          <w:p w:rsidRPr="000F31D0" w:rsidR="00952827" w:rsidRDefault="00000000" w14:paraId="4C61071F" w14:textId="77777777">
            <w:pPr>
              <w:ind w:left="176"/>
              <w:rPr>
                <w:rFonts w:ascii="Arial" w:hAnsi="Arial" w:cs="Arial"/>
                <w:sz w:val="22"/>
                <w:szCs w:val="22"/>
              </w:rPr>
            </w:pPr>
            <w:hyperlink w:history="1" w:anchor="PolicyApproval">
              <w:r w:rsidRPr="00845B54" w:rsidR="00952827">
                <w:rPr>
                  <w:rStyle w:val="Hyperlink"/>
                  <w:rFonts w:ascii="Arial" w:hAnsi="Arial" w:cs="Arial"/>
                  <w:sz w:val="24"/>
                  <w:szCs w:val="24"/>
                </w:rPr>
                <w:t>Policy Approval and Review</w:t>
              </w:r>
            </w:hyperlink>
          </w:p>
        </w:tc>
        <w:tc>
          <w:tcPr>
            <w:tcW w:w="506" w:type="pct"/>
            <w:vAlign w:val="center"/>
          </w:tcPr>
          <w:p w:rsidRPr="000F31D0" w:rsidR="00952827" w:rsidRDefault="003B2603" w14:paraId="415B06E1" w14:textId="77777777">
            <w:pPr>
              <w:jc w:val="center"/>
              <w:rPr>
                <w:rFonts w:ascii="Arial" w:hAnsi="Arial" w:cs="Arial"/>
                <w:sz w:val="22"/>
                <w:szCs w:val="22"/>
              </w:rPr>
            </w:pPr>
            <w:r>
              <w:rPr>
                <w:rFonts w:ascii="Arial" w:hAnsi="Arial" w:cs="Arial"/>
                <w:sz w:val="22"/>
                <w:szCs w:val="22"/>
              </w:rPr>
              <w:t>9</w:t>
            </w:r>
          </w:p>
        </w:tc>
      </w:tr>
    </w:tbl>
    <w:p w:rsidRPr="00136126" w:rsidR="00952827" w:rsidP="00952827" w:rsidRDefault="00952827" w14:paraId="6256E3FD" w14:textId="77777777">
      <w:pPr>
        <w:spacing w:after="0" w:line="276" w:lineRule="auto"/>
        <w:rPr>
          <w:rFonts w:ascii="Arial" w:hAnsi="Arial" w:eastAsia="Times New Roman" w:cs="Arial"/>
          <w:sz w:val="24"/>
          <w:szCs w:val="24"/>
          <w:lang w:eastAsia="en-GB"/>
        </w:rPr>
      </w:pPr>
    </w:p>
    <w:p w:rsidRPr="00136126" w:rsidR="00952827" w:rsidP="00952827" w:rsidRDefault="00952827" w14:paraId="3A754564" w14:textId="77777777">
      <w:pPr>
        <w:spacing w:after="0" w:line="276" w:lineRule="auto"/>
        <w:rPr>
          <w:rFonts w:ascii="Arial" w:hAnsi="Arial" w:eastAsia="Times New Roman" w:cs="Arial"/>
          <w:sz w:val="24"/>
          <w:szCs w:val="24"/>
          <w:lang w:eastAsia="en-GB"/>
        </w:rPr>
      </w:pPr>
    </w:p>
    <w:p w:rsidR="000F31D0" w:rsidP="005B5078" w:rsidRDefault="000F31D0" w14:paraId="3FF3D70F" w14:textId="77777777">
      <w:pPr>
        <w:tabs>
          <w:tab w:val="left" w:pos="5940"/>
        </w:tabs>
      </w:pPr>
    </w:p>
    <w:p w:rsidRPr="005B5078" w:rsidR="00EE7A65" w:rsidP="005B5078" w:rsidRDefault="00EE7A65" w14:paraId="088E2A1A" w14:textId="77777777">
      <w:pPr>
        <w:tabs>
          <w:tab w:val="left" w:pos="5940"/>
        </w:tabs>
        <w:rPr>
          <w:rFonts w:ascii="Arial" w:hAnsi="Arial" w:cs="Arial"/>
          <w:b/>
          <w:bCs/>
          <w:sz w:val="24"/>
        </w:rPr>
      </w:pPr>
      <w:r w:rsidRPr="005B5078">
        <w:rPr>
          <w:rFonts w:ascii="Arial" w:hAnsi="Arial" w:cs="Arial"/>
          <w:b/>
          <w:bCs/>
          <w:sz w:val="24"/>
        </w:rPr>
        <w:t>Document Control</w:t>
      </w:r>
    </w:p>
    <w:p w:rsidRPr="00154D46" w:rsidR="00EE7A65" w:rsidP="00EE7A65" w:rsidRDefault="00EE7A65" w14:paraId="50F1DE24" w14:textId="77777777">
      <w:pPr>
        <w:tabs>
          <w:tab w:val="left" w:pos="600"/>
        </w:tabs>
        <w:rPr>
          <w:rFonts w:ascii="Arial" w:hAnsi="Arial" w:cs="Arial"/>
          <w:b/>
          <w:bCs/>
        </w:rPr>
      </w:pPr>
    </w:p>
    <w:tbl>
      <w:tblPr>
        <w:tblW w:w="5000" w:type="pct"/>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ook w:val="00A0" w:firstRow="1" w:lastRow="0" w:firstColumn="1" w:lastColumn="0" w:noHBand="0" w:noVBand="0"/>
      </w:tblPr>
      <w:tblGrid>
        <w:gridCol w:w="2348"/>
        <w:gridCol w:w="6668"/>
      </w:tblGrid>
      <w:tr w:rsidRPr="00A56EE4" w:rsidR="00EE7A65" w:rsidTr="00511A24" w14:paraId="6C445AED" w14:textId="77777777">
        <w:tc>
          <w:tcPr>
            <w:tcW w:w="1302" w:type="pct"/>
            <w:vAlign w:val="center"/>
          </w:tcPr>
          <w:p w:rsidRPr="00A56EE4" w:rsidR="00EE7A65" w:rsidP="00136126" w:rsidRDefault="00EE7A65" w14:paraId="69E3FBD8" w14:textId="77777777">
            <w:pPr>
              <w:autoSpaceDE w:val="0"/>
              <w:autoSpaceDN w:val="0"/>
              <w:adjustRightInd w:val="0"/>
              <w:spacing w:after="0" w:line="276" w:lineRule="auto"/>
              <w:rPr>
                <w:rFonts w:ascii="Arial" w:hAnsi="Arial" w:cs="Arial"/>
                <w:b/>
                <w:bCs/>
                <w:sz w:val="20"/>
                <w:szCs w:val="20"/>
              </w:rPr>
            </w:pPr>
            <w:r w:rsidRPr="00A56EE4">
              <w:rPr>
                <w:rFonts w:ascii="Arial" w:hAnsi="Arial" w:cs="Arial"/>
                <w:b/>
                <w:bCs/>
                <w:sz w:val="20"/>
                <w:szCs w:val="20"/>
              </w:rPr>
              <w:t>Version Number</w:t>
            </w:r>
          </w:p>
        </w:tc>
        <w:tc>
          <w:tcPr>
            <w:tcW w:w="3698" w:type="pct"/>
            <w:vAlign w:val="center"/>
          </w:tcPr>
          <w:p w:rsidRPr="00A56EE4" w:rsidR="00EE7A65" w:rsidP="00136126" w:rsidRDefault="00F86E25" w14:paraId="6A417578" w14:textId="77777777">
            <w:pPr>
              <w:autoSpaceDE w:val="0"/>
              <w:autoSpaceDN w:val="0"/>
              <w:adjustRightInd w:val="0"/>
              <w:spacing w:after="0" w:line="276" w:lineRule="auto"/>
              <w:rPr>
                <w:rFonts w:ascii="Arial" w:hAnsi="Arial" w:cs="Arial"/>
                <w:bCs/>
                <w:sz w:val="20"/>
                <w:szCs w:val="20"/>
              </w:rPr>
            </w:pPr>
            <w:r>
              <w:rPr>
                <w:rFonts w:ascii="Arial" w:hAnsi="Arial" w:cs="Arial"/>
                <w:bCs/>
                <w:sz w:val="20"/>
                <w:szCs w:val="20"/>
              </w:rPr>
              <w:t>0.1</w:t>
            </w:r>
          </w:p>
        </w:tc>
      </w:tr>
      <w:tr w:rsidRPr="00A56EE4" w:rsidR="005B5078" w:rsidTr="00511A24" w14:paraId="0E6F2FAE" w14:textId="77777777">
        <w:tc>
          <w:tcPr>
            <w:tcW w:w="1302" w:type="pct"/>
            <w:vAlign w:val="center"/>
          </w:tcPr>
          <w:p w:rsidRPr="00A56EE4" w:rsidR="005B5078" w:rsidP="00136126" w:rsidRDefault="005B5078" w14:paraId="15612A3D" w14:textId="77777777">
            <w:pPr>
              <w:autoSpaceDE w:val="0"/>
              <w:autoSpaceDN w:val="0"/>
              <w:adjustRightInd w:val="0"/>
              <w:spacing w:after="0" w:line="276" w:lineRule="auto"/>
              <w:rPr>
                <w:rFonts w:ascii="Arial" w:hAnsi="Arial" w:cs="Arial"/>
                <w:b/>
                <w:bCs/>
                <w:sz w:val="20"/>
                <w:szCs w:val="20"/>
              </w:rPr>
            </w:pPr>
            <w:r w:rsidRPr="00A56EE4">
              <w:rPr>
                <w:rFonts w:ascii="Arial" w:hAnsi="Arial" w:cs="Arial"/>
                <w:b/>
                <w:bCs/>
                <w:sz w:val="20"/>
                <w:szCs w:val="20"/>
              </w:rPr>
              <w:t>Status</w:t>
            </w:r>
            <w:r w:rsidRPr="00A56EE4" w:rsidR="00D25E1B">
              <w:rPr>
                <w:rFonts w:ascii="Arial" w:hAnsi="Arial" w:cs="Arial"/>
                <w:b/>
                <w:bCs/>
                <w:sz w:val="20"/>
                <w:szCs w:val="20"/>
              </w:rPr>
              <w:t xml:space="preserve"> </w:t>
            </w:r>
            <w:r w:rsidRPr="00A56EE4" w:rsidR="00D25E1B">
              <w:rPr>
                <w:rFonts w:ascii="Arial" w:hAnsi="Arial" w:cs="Arial"/>
                <w:bCs/>
                <w:sz w:val="20"/>
                <w:szCs w:val="20"/>
              </w:rPr>
              <w:t>(Draft/Final)</w:t>
            </w:r>
          </w:p>
        </w:tc>
        <w:tc>
          <w:tcPr>
            <w:tcW w:w="3698" w:type="pct"/>
            <w:vAlign w:val="center"/>
          </w:tcPr>
          <w:p w:rsidRPr="00A56EE4" w:rsidR="005B5078" w:rsidP="00136126" w:rsidRDefault="00914FC6" w14:paraId="4B9E2E9E" w14:textId="7747D7DA">
            <w:pPr>
              <w:autoSpaceDE w:val="0"/>
              <w:autoSpaceDN w:val="0"/>
              <w:adjustRightInd w:val="0"/>
              <w:spacing w:after="0" w:line="276" w:lineRule="auto"/>
              <w:rPr>
                <w:rFonts w:ascii="Arial" w:hAnsi="Arial" w:cs="Arial"/>
                <w:bCs/>
                <w:sz w:val="20"/>
                <w:szCs w:val="20"/>
              </w:rPr>
            </w:pPr>
            <w:r>
              <w:rPr>
                <w:rFonts w:ascii="Arial" w:hAnsi="Arial" w:cs="Arial"/>
                <w:bCs/>
                <w:sz w:val="20"/>
                <w:szCs w:val="20"/>
              </w:rPr>
              <w:t>Final</w:t>
            </w:r>
          </w:p>
        </w:tc>
      </w:tr>
      <w:tr w:rsidRPr="00A56EE4" w:rsidR="00EE7A65" w:rsidTr="00511A24" w14:paraId="06836118" w14:textId="77777777">
        <w:tc>
          <w:tcPr>
            <w:tcW w:w="1302" w:type="pct"/>
            <w:vAlign w:val="center"/>
          </w:tcPr>
          <w:p w:rsidRPr="00A56EE4" w:rsidR="00EE7A65" w:rsidP="00136126" w:rsidRDefault="00EE7A65" w14:paraId="5A84D63D" w14:textId="77777777">
            <w:pPr>
              <w:autoSpaceDE w:val="0"/>
              <w:autoSpaceDN w:val="0"/>
              <w:adjustRightInd w:val="0"/>
              <w:spacing w:after="0" w:line="276" w:lineRule="auto"/>
              <w:rPr>
                <w:rFonts w:ascii="Arial" w:hAnsi="Arial" w:cs="Arial"/>
                <w:b/>
                <w:bCs/>
                <w:sz w:val="20"/>
                <w:szCs w:val="20"/>
              </w:rPr>
            </w:pPr>
            <w:r w:rsidRPr="00A56EE4">
              <w:rPr>
                <w:rFonts w:ascii="Arial" w:hAnsi="Arial" w:cs="Arial"/>
                <w:b/>
                <w:bCs/>
                <w:sz w:val="20"/>
                <w:szCs w:val="20"/>
              </w:rPr>
              <w:t>Description</w:t>
            </w:r>
            <w:r w:rsidRPr="00A56EE4" w:rsidR="005B5078">
              <w:rPr>
                <w:rFonts w:ascii="Arial" w:hAnsi="Arial" w:cs="Arial"/>
                <w:b/>
                <w:bCs/>
                <w:sz w:val="20"/>
                <w:szCs w:val="20"/>
              </w:rPr>
              <w:t xml:space="preserve"> </w:t>
            </w:r>
          </w:p>
        </w:tc>
        <w:tc>
          <w:tcPr>
            <w:tcW w:w="3698" w:type="pct"/>
            <w:vAlign w:val="center"/>
          </w:tcPr>
          <w:p w:rsidRPr="00A56EE4" w:rsidR="00EE7A65" w:rsidP="00F3526F" w:rsidRDefault="00F3526F" w14:paraId="351BCC8F" w14:textId="1A30C247">
            <w:pPr>
              <w:autoSpaceDE w:val="0"/>
              <w:autoSpaceDN w:val="0"/>
              <w:adjustRightInd w:val="0"/>
              <w:spacing w:after="0" w:line="276" w:lineRule="auto"/>
              <w:rPr>
                <w:rFonts w:ascii="Arial" w:hAnsi="Arial" w:cs="Arial"/>
                <w:bCs/>
                <w:sz w:val="20"/>
                <w:szCs w:val="20"/>
              </w:rPr>
            </w:pPr>
            <w:r>
              <w:rPr>
                <w:rFonts w:ascii="Arial" w:hAnsi="Arial" w:cs="Arial"/>
                <w:bCs/>
                <w:sz w:val="20"/>
                <w:szCs w:val="20"/>
              </w:rPr>
              <w:t>You</w:t>
            </w:r>
            <w:r w:rsidR="00914FC6">
              <w:rPr>
                <w:rFonts w:ascii="Arial" w:hAnsi="Arial" w:cs="Arial"/>
                <w:bCs/>
                <w:sz w:val="20"/>
                <w:szCs w:val="20"/>
              </w:rPr>
              <w:t>r</w:t>
            </w:r>
            <w:r>
              <w:rPr>
                <w:rFonts w:ascii="Arial" w:hAnsi="Arial" w:cs="Arial"/>
                <w:bCs/>
                <w:sz w:val="20"/>
                <w:szCs w:val="20"/>
              </w:rPr>
              <w:t xml:space="preserve"> Choice Policy and Procedure</w:t>
            </w:r>
          </w:p>
        </w:tc>
      </w:tr>
      <w:tr w:rsidRPr="00A56EE4" w:rsidR="00EE7A65" w:rsidTr="00511A24" w14:paraId="5D76B752" w14:textId="77777777">
        <w:tc>
          <w:tcPr>
            <w:tcW w:w="1302" w:type="pct"/>
            <w:vAlign w:val="center"/>
          </w:tcPr>
          <w:p w:rsidRPr="00A56EE4" w:rsidR="00EE7A65" w:rsidP="00136126" w:rsidRDefault="00EE7A65" w14:paraId="793092B5" w14:textId="77777777">
            <w:pPr>
              <w:autoSpaceDE w:val="0"/>
              <w:autoSpaceDN w:val="0"/>
              <w:adjustRightInd w:val="0"/>
              <w:spacing w:after="0" w:line="276" w:lineRule="auto"/>
              <w:rPr>
                <w:rFonts w:ascii="Arial" w:hAnsi="Arial" w:cs="Arial"/>
                <w:b/>
                <w:bCs/>
                <w:sz w:val="20"/>
                <w:szCs w:val="20"/>
              </w:rPr>
            </w:pPr>
            <w:r w:rsidRPr="00A56EE4">
              <w:rPr>
                <w:rFonts w:ascii="Arial" w:hAnsi="Arial" w:cs="Arial"/>
                <w:b/>
                <w:bCs/>
                <w:sz w:val="20"/>
                <w:szCs w:val="20"/>
              </w:rPr>
              <w:t>Date</w:t>
            </w:r>
          </w:p>
        </w:tc>
        <w:tc>
          <w:tcPr>
            <w:tcW w:w="3698" w:type="pct"/>
            <w:vAlign w:val="center"/>
          </w:tcPr>
          <w:p w:rsidRPr="00A56EE4" w:rsidR="00EE7A65" w:rsidP="00CF6F83" w:rsidRDefault="00914FC6" w14:paraId="57792469" w14:textId="3B92E0F9">
            <w:pPr>
              <w:autoSpaceDE w:val="0"/>
              <w:autoSpaceDN w:val="0"/>
              <w:adjustRightInd w:val="0"/>
              <w:spacing w:after="0" w:line="276" w:lineRule="auto"/>
              <w:rPr>
                <w:rFonts w:ascii="Arial" w:hAnsi="Arial" w:cs="Arial"/>
                <w:bCs/>
                <w:sz w:val="20"/>
                <w:szCs w:val="20"/>
              </w:rPr>
            </w:pPr>
            <w:r>
              <w:rPr>
                <w:rFonts w:ascii="Arial" w:hAnsi="Arial" w:cs="Arial"/>
                <w:bCs/>
                <w:sz w:val="20"/>
                <w:szCs w:val="20"/>
              </w:rPr>
              <w:t>April</w:t>
            </w:r>
            <w:r w:rsidR="00CF6F83">
              <w:rPr>
                <w:rFonts w:ascii="Arial" w:hAnsi="Arial" w:cs="Arial"/>
                <w:bCs/>
                <w:sz w:val="20"/>
                <w:szCs w:val="20"/>
              </w:rPr>
              <w:t xml:space="preserve"> </w:t>
            </w:r>
            <w:r w:rsidR="00F3526F">
              <w:rPr>
                <w:rFonts w:ascii="Arial" w:hAnsi="Arial" w:cs="Arial"/>
                <w:bCs/>
                <w:sz w:val="20"/>
                <w:szCs w:val="20"/>
              </w:rPr>
              <w:t>2018</w:t>
            </w:r>
          </w:p>
        </w:tc>
      </w:tr>
      <w:tr w:rsidRPr="00A56EE4" w:rsidR="00EE7A65" w:rsidTr="00511A24" w14:paraId="624C1412" w14:textId="77777777">
        <w:tc>
          <w:tcPr>
            <w:tcW w:w="1302" w:type="pct"/>
            <w:vAlign w:val="center"/>
          </w:tcPr>
          <w:p w:rsidRPr="00A56EE4" w:rsidR="00EE7A65" w:rsidP="00136126" w:rsidRDefault="00EE7A65" w14:paraId="2E63A333" w14:textId="77777777">
            <w:pPr>
              <w:autoSpaceDE w:val="0"/>
              <w:autoSpaceDN w:val="0"/>
              <w:adjustRightInd w:val="0"/>
              <w:spacing w:after="0" w:line="276" w:lineRule="auto"/>
              <w:rPr>
                <w:rFonts w:ascii="Arial" w:hAnsi="Arial" w:cs="Arial"/>
                <w:b/>
                <w:bCs/>
                <w:sz w:val="20"/>
                <w:szCs w:val="20"/>
              </w:rPr>
            </w:pPr>
            <w:r w:rsidRPr="00A56EE4">
              <w:rPr>
                <w:rFonts w:ascii="Arial" w:hAnsi="Arial" w:cs="Arial"/>
                <w:b/>
                <w:bCs/>
                <w:sz w:val="20"/>
                <w:szCs w:val="20"/>
              </w:rPr>
              <w:t>Author &amp;</w:t>
            </w:r>
          </w:p>
          <w:p w:rsidRPr="00A56EE4" w:rsidR="00EE7A65" w:rsidP="00136126" w:rsidRDefault="00EE7A65" w14:paraId="3F78B046" w14:textId="77777777">
            <w:pPr>
              <w:autoSpaceDE w:val="0"/>
              <w:autoSpaceDN w:val="0"/>
              <w:adjustRightInd w:val="0"/>
              <w:spacing w:after="0" w:line="276" w:lineRule="auto"/>
              <w:rPr>
                <w:rFonts w:ascii="Arial" w:hAnsi="Arial" w:cs="Arial"/>
                <w:b/>
                <w:bCs/>
                <w:sz w:val="20"/>
                <w:szCs w:val="20"/>
              </w:rPr>
            </w:pPr>
            <w:r w:rsidRPr="00A56EE4">
              <w:rPr>
                <w:rFonts w:ascii="Arial" w:hAnsi="Arial" w:cs="Arial"/>
                <w:b/>
                <w:bCs/>
                <w:sz w:val="20"/>
                <w:szCs w:val="20"/>
              </w:rPr>
              <w:t>Contact Details</w:t>
            </w:r>
          </w:p>
        </w:tc>
        <w:tc>
          <w:tcPr>
            <w:tcW w:w="3698" w:type="pct"/>
            <w:vAlign w:val="center"/>
          </w:tcPr>
          <w:p w:rsidRPr="00A56EE4" w:rsidR="00D25E1B" w:rsidP="00136126" w:rsidRDefault="00F3526F" w14:paraId="140F319E" w14:textId="254159E1">
            <w:pPr>
              <w:autoSpaceDE w:val="0"/>
              <w:autoSpaceDN w:val="0"/>
              <w:adjustRightInd w:val="0"/>
              <w:spacing w:after="0" w:line="276" w:lineRule="auto"/>
              <w:rPr>
                <w:rFonts w:ascii="Arial" w:hAnsi="Arial" w:cs="Arial"/>
                <w:bCs/>
                <w:sz w:val="20"/>
                <w:szCs w:val="20"/>
              </w:rPr>
            </w:pPr>
            <w:r>
              <w:rPr>
                <w:rFonts w:ascii="Arial" w:hAnsi="Arial" w:cs="Arial"/>
                <w:bCs/>
                <w:sz w:val="20"/>
                <w:szCs w:val="20"/>
              </w:rPr>
              <w:t>Your Choice</w:t>
            </w:r>
            <w:r w:rsidRPr="00A56EE4" w:rsidR="00D25E1B">
              <w:rPr>
                <w:rFonts w:ascii="Arial" w:hAnsi="Arial" w:cs="Arial"/>
                <w:bCs/>
                <w:sz w:val="20"/>
                <w:szCs w:val="20"/>
              </w:rPr>
              <w:t xml:space="preserve"> </w:t>
            </w:r>
            <w:r w:rsidR="00CF6F83">
              <w:rPr>
                <w:rFonts w:ascii="Arial" w:hAnsi="Arial" w:cs="Arial"/>
                <w:bCs/>
                <w:sz w:val="20"/>
                <w:szCs w:val="20"/>
              </w:rPr>
              <w:t>Steering</w:t>
            </w:r>
            <w:r w:rsidRPr="00A56EE4" w:rsidR="00D25E1B">
              <w:rPr>
                <w:rFonts w:ascii="Arial" w:hAnsi="Arial" w:cs="Arial"/>
                <w:bCs/>
                <w:sz w:val="20"/>
                <w:szCs w:val="20"/>
              </w:rPr>
              <w:t xml:space="preserve"> Group</w:t>
            </w:r>
          </w:p>
          <w:p w:rsidRPr="00A56EE4" w:rsidR="00D25E1B" w:rsidP="00136126" w:rsidRDefault="00D25E1B" w14:paraId="25EF391E" w14:textId="77777777">
            <w:pPr>
              <w:autoSpaceDE w:val="0"/>
              <w:autoSpaceDN w:val="0"/>
              <w:adjustRightInd w:val="0"/>
              <w:spacing w:after="0" w:line="276" w:lineRule="auto"/>
              <w:rPr>
                <w:rFonts w:ascii="Arial" w:hAnsi="Arial" w:cs="Arial"/>
                <w:bCs/>
                <w:sz w:val="20"/>
                <w:szCs w:val="20"/>
              </w:rPr>
            </w:pPr>
            <w:r w:rsidRPr="00A56EE4">
              <w:rPr>
                <w:rFonts w:ascii="Arial" w:hAnsi="Arial" w:cs="Arial"/>
                <w:bCs/>
                <w:sz w:val="20"/>
                <w:szCs w:val="20"/>
              </w:rPr>
              <w:t xml:space="preserve">Vale of </w:t>
            </w:r>
            <w:proofErr w:type="gramStart"/>
            <w:r w:rsidRPr="00A56EE4">
              <w:rPr>
                <w:rFonts w:ascii="Arial" w:hAnsi="Arial" w:cs="Arial"/>
                <w:bCs/>
                <w:sz w:val="20"/>
                <w:szCs w:val="20"/>
              </w:rPr>
              <w:t>Glamorgan  -</w:t>
            </w:r>
            <w:proofErr w:type="gramEnd"/>
            <w:r w:rsidRPr="00A56EE4">
              <w:rPr>
                <w:rFonts w:ascii="Arial" w:hAnsi="Arial" w:cs="Arial"/>
                <w:bCs/>
                <w:sz w:val="20"/>
                <w:szCs w:val="20"/>
              </w:rPr>
              <w:t xml:space="preserve"> Adult Social Services</w:t>
            </w:r>
          </w:p>
          <w:p w:rsidRPr="00A56EE4" w:rsidR="00D25E1B" w:rsidP="00136126" w:rsidRDefault="00D25E1B" w14:paraId="656EE8A5" w14:textId="77777777">
            <w:pPr>
              <w:autoSpaceDE w:val="0"/>
              <w:autoSpaceDN w:val="0"/>
              <w:adjustRightInd w:val="0"/>
              <w:spacing w:after="0" w:line="276" w:lineRule="auto"/>
              <w:rPr>
                <w:rFonts w:ascii="Arial" w:hAnsi="Arial" w:cs="Arial"/>
                <w:bCs/>
                <w:sz w:val="20"/>
                <w:szCs w:val="20"/>
              </w:rPr>
            </w:pPr>
            <w:r w:rsidRPr="00A56EE4">
              <w:rPr>
                <w:rFonts w:ascii="Arial" w:hAnsi="Arial" w:cs="Arial"/>
                <w:bCs/>
                <w:sz w:val="20"/>
                <w:szCs w:val="20"/>
              </w:rPr>
              <w:t xml:space="preserve">Contact: </w:t>
            </w:r>
            <w:r w:rsidR="00342EAE">
              <w:rPr>
                <w:rFonts w:ascii="Arial" w:hAnsi="Arial" w:cs="Arial"/>
                <w:bCs/>
                <w:sz w:val="20"/>
                <w:szCs w:val="20"/>
              </w:rPr>
              <w:t>Andrew Cole, Operational Manager, Adult Services.</w:t>
            </w:r>
          </w:p>
          <w:p w:rsidRPr="00A56EE4" w:rsidR="00D25E1B" w:rsidP="00136126" w:rsidRDefault="00D25E1B" w14:paraId="6ADFFD59" w14:textId="77777777">
            <w:pPr>
              <w:autoSpaceDE w:val="0"/>
              <w:autoSpaceDN w:val="0"/>
              <w:adjustRightInd w:val="0"/>
              <w:spacing w:after="0" w:line="276" w:lineRule="auto"/>
              <w:rPr>
                <w:rFonts w:ascii="Arial" w:hAnsi="Arial" w:cs="Arial"/>
                <w:bCs/>
                <w:sz w:val="20"/>
                <w:szCs w:val="20"/>
              </w:rPr>
            </w:pPr>
            <w:r w:rsidRPr="00A56EE4">
              <w:rPr>
                <w:rFonts w:ascii="Arial" w:hAnsi="Arial" w:cs="Arial"/>
                <w:bCs/>
                <w:sz w:val="20"/>
                <w:szCs w:val="20"/>
              </w:rPr>
              <w:t xml:space="preserve">Tel: </w:t>
            </w:r>
            <w:r w:rsidR="00342EAE">
              <w:rPr>
                <w:rFonts w:ascii="Arial" w:hAnsi="Arial" w:cs="Arial"/>
                <w:bCs/>
                <w:sz w:val="20"/>
                <w:szCs w:val="20"/>
              </w:rPr>
              <w:t>01446 704618</w:t>
            </w:r>
            <w:r w:rsidRPr="00A56EE4">
              <w:rPr>
                <w:rFonts w:ascii="Arial" w:hAnsi="Arial" w:cs="Arial"/>
                <w:bCs/>
                <w:sz w:val="20"/>
                <w:szCs w:val="20"/>
              </w:rPr>
              <w:t xml:space="preserve"> </w:t>
            </w:r>
          </w:p>
          <w:p w:rsidRPr="00A56EE4" w:rsidR="00EE7A65" w:rsidP="00136126" w:rsidRDefault="00D25E1B" w14:paraId="2E071F64" w14:textId="77777777">
            <w:pPr>
              <w:autoSpaceDE w:val="0"/>
              <w:autoSpaceDN w:val="0"/>
              <w:adjustRightInd w:val="0"/>
              <w:spacing w:after="0" w:line="276" w:lineRule="auto"/>
              <w:rPr>
                <w:rFonts w:ascii="Arial" w:hAnsi="Arial" w:cs="Arial"/>
                <w:bCs/>
                <w:sz w:val="20"/>
                <w:szCs w:val="20"/>
              </w:rPr>
            </w:pPr>
            <w:r w:rsidRPr="00A56EE4">
              <w:rPr>
                <w:rFonts w:ascii="Arial" w:hAnsi="Arial" w:cs="Arial"/>
                <w:bCs/>
                <w:sz w:val="20"/>
                <w:szCs w:val="20"/>
              </w:rPr>
              <w:t xml:space="preserve">Email: </w:t>
            </w:r>
            <w:r w:rsidR="00342EAE">
              <w:rPr>
                <w:rFonts w:ascii="Arial" w:hAnsi="Arial" w:cs="Arial"/>
                <w:bCs/>
                <w:sz w:val="20"/>
                <w:szCs w:val="20"/>
              </w:rPr>
              <w:t>ACole@valeofglamorgan.gov.uk</w:t>
            </w:r>
          </w:p>
        </w:tc>
      </w:tr>
    </w:tbl>
    <w:p w:rsidRPr="00154D46" w:rsidR="00EE7A65" w:rsidP="00EE7A65" w:rsidRDefault="00EE7A65" w14:paraId="1BAAE117" w14:textId="77777777">
      <w:pPr>
        <w:autoSpaceDE w:val="0"/>
        <w:autoSpaceDN w:val="0"/>
        <w:adjustRightInd w:val="0"/>
        <w:rPr>
          <w:rFonts w:ascii="Arial" w:hAnsi="Arial" w:cs="Arial"/>
          <w:bCs/>
        </w:rPr>
      </w:pPr>
    </w:p>
    <w:p w:rsidRPr="00A56EE4" w:rsidR="00EE7A65" w:rsidP="00136126" w:rsidRDefault="00EE7A65" w14:paraId="0589EE13" w14:textId="77777777">
      <w:pPr>
        <w:tabs>
          <w:tab w:val="left" w:pos="600"/>
        </w:tabs>
        <w:spacing w:after="120" w:line="276" w:lineRule="auto"/>
        <w:rPr>
          <w:rFonts w:ascii="Arial" w:hAnsi="Arial" w:cs="Arial"/>
          <w:b/>
          <w:bCs/>
          <w:sz w:val="20"/>
          <w:szCs w:val="20"/>
        </w:rPr>
      </w:pPr>
      <w:r w:rsidRPr="00A56EE4">
        <w:rPr>
          <w:rFonts w:ascii="Arial" w:hAnsi="Arial" w:cs="Arial"/>
          <w:b/>
          <w:bCs/>
          <w:sz w:val="20"/>
          <w:szCs w:val="20"/>
        </w:rPr>
        <w:t xml:space="preserve">Previous versions </w:t>
      </w:r>
    </w:p>
    <w:tbl>
      <w:tblPr>
        <w:tblW w:w="5000" w:type="pct"/>
        <w:tblLook w:val="00A0" w:firstRow="1" w:lastRow="0" w:firstColumn="1" w:lastColumn="0" w:noHBand="0" w:noVBand="0"/>
      </w:tblPr>
      <w:tblGrid>
        <w:gridCol w:w="1006"/>
        <w:gridCol w:w="1006"/>
        <w:gridCol w:w="3381"/>
        <w:gridCol w:w="3623"/>
      </w:tblGrid>
      <w:tr w:rsidRPr="00A56EE4" w:rsidR="005B5078" w:rsidTr="005B5078" w14:paraId="6E4E53E7" w14:textId="77777777">
        <w:trPr>
          <w:trHeight w:val="132"/>
        </w:trPr>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177F03A8" w14:textId="77777777">
            <w:pPr>
              <w:autoSpaceDE w:val="0"/>
              <w:autoSpaceDN w:val="0"/>
              <w:adjustRightInd w:val="0"/>
              <w:spacing w:after="0" w:line="276" w:lineRule="auto"/>
              <w:rPr>
                <w:rFonts w:ascii="Arial" w:hAnsi="Arial" w:cs="Arial"/>
                <w:b/>
                <w:bCs/>
                <w:sz w:val="20"/>
                <w:szCs w:val="20"/>
              </w:rPr>
            </w:pPr>
            <w:r w:rsidRPr="00A56EE4">
              <w:rPr>
                <w:rFonts w:ascii="Arial" w:hAnsi="Arial" w:cs="Arial"/>
                <w:b/>
                <w:bCs/>
                <w:sz w:val="20"/>
                <w:szCs w:val="20"/>
              </w:rPr>
              <w:t>Version</w:t>
            </w:r>
          </w:p>
        </w:tc>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7EBBF2B5" w14:textId="77777777">
            <w:pPr>
              <w:autoSpaceDE w:val="0"/>
              <w:autoSpaceDN w:val="0"/>
              <w:adjustRightInd w:val="0"/>
              <w:spacing w:after="0" w:line="276" w:lineRule="auto"/>
              <w:rPr>
                <w:rFonts w:ascii="Arial" w:hAnsi="Arial" w:cs="Arial"/>
                <w:b/>
                <w:bCs/>
                <w:sz w:val="20"/>
                <w:szCs w:val="20"/>
              </w:rPr>
            </w:pPr>
            <w:r w:rsidRPr="00A56EE4">
              <w:rPr>
                <w:rFonts w:ascii="Arial" w:hAnsi="Arial" w:cs="Arial"/>
                <w:b/>
                <w:bCs/>
                <w:sz w:val="20"/>
                <w:szCs w:val="20"/>
              </w:rPr>
              <w:t>Status</w:t>
            </w:r>
          </w:p>
        </w:tc>
        <w:tc>
          <w:tcPr>
            <w:tcW w:w="1875"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0B5B102E" w14:textId="77777777">
            <w:pPr>
              <w:autoSpaceDE w:val="0"/>
              <w:autoSpaceDN w:val="0"/>
              <w:adjustRightInd w:val="0"/>
              <w:spacing w:after="0" w:line="276" w:lineRule="auto"/>
              <w:rPr>
                <w:rFonts w:ascii="Arial" w:hAnsi="Arial" w:cs="Arial"/>
                <w:b/>
                <w:bCs/>
                <w:sz w:val="20"/>
                <w:szCs w:val="20"/>
              </w:rPr>
            </w:pPr>
            <w:r w:rsidRPr="00A56EE4">
              <w:rPr>
                <w:rFonts w:ascii="Arial" w:hAnsi="Arial" w:cs="Arial"/>
                <w:b/>
                <w:bCs/>
                <w:sz w:val="20"/>
                <w:szCs w:val="20"/>
              </w:rPr>
              <w:t>Description</w:t>
            </w:r>
          </w:p>
        </w:tc>
        <w:tc>
          <w:tcPr>
            <w:tcW w:w="2009"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3F886318" w14:textId="77777777">
            <w:pPr>
              <w:autoSpaceDE w:val="0"/>
              <w:autoSpaceDN w:val="0"/>
              <w:adjustRightInd w:val="0"/>
              <w:spacing w:after="0" w:line="276" w:lineRule="auto"/>
              <w:jc w:val="center"/>
              <w:rPr>
                <w:rFonts w:ascii="Arial" w:hAnsi="Arial" w:cs="Arial"/>
                <w:b/>
                <w:bCs/>
                <w:sz w:val="20"/>
                <w:szCs w:val="20"/>
              </w:rPr>
            </w:pPr>
            <w:r w:rsidRPr="00A56EE4">
              <w:rPr>
                <w:rFonts w:ascii="Arial" w:hAnsi="Arial" w:cs="Arial"/>
                <w:b/>
                <w:bCs/>
                <w:sz w:val="20"/>
                <w:szCs w:val="20"/>
              </w:rPr>
              <w:t>Sign off</w:t>
            </w:r>
          </w:p>
        </w:tc>
      </w:tr>
      <w:tr w:rsidRPr="00A56EE4" w:rsidR="005B5078" w:rsidTr="00A56EE4" w14:paraId="67857AA1" w14:textId="77777777">
        <w:trPr>
          <w:trHeight w:val="134"/>
        </w:trPr>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914FC6" w14:paraId="4DF5A9FF" w14:textId="0CCD9072">
            <w:pPr>
              <w:autoSpaceDE w:val="0"/>
              <w:autoSpaceDN w:val="0"/>
              <w:adjustRightInd w:val="0"/>
              <w:spacing w:after="0" w:line="276" w:lineRule="auto"/>
              <w:rPr>
                <w:rFonts w:ascii="Arial" w:hAnsi="Arial" w:cs="Arial"/>
                <w:bCs/>
                <w:sz w:val="20"/>
                <w:szCs w:val="20"/>
              </w:rPr>
            </w:pPr>
            <w:r>
              <w:rPr>
                <w:rFonts w:ascii="Arial" w:hAnsi="Arial" w:cs="Arial"/>
                <w:bCs/>
                <w:sz w:val="20"/>
                <w:szCs w:val="20"/>
              </w:rPr>
              <w:t>0.1</w:t>
            </w:r>
          </w:p>
        </w:tc>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914FC6" w14:paraId="648776D3" w14:textId="452B0CAD">
            <w:pPr>
              <w:autoSpaceDE w:val="0"/>
              <w:autoSpaceDN w:val="0"/>
              <w:adjustRightInd w:val="0"/>
              <w:spacing w:after="0" w:line="276" w:lineRule="auto"/>
              <w:rPr>
                <w:rFonts w:ascii="Arial" w:hAnsi="Arial" w:cs="Arial"/>
                <w:bCs/>
                <w:sz w:val="20"/>
                <w:szCs w:val="20"/>
              </w:rPr>
            </w:pPr>
            <w:r>
              <w:rPr>
                <w:rFonts w:ascii="Arial" w:hAnsi="Arial" w:cs="Arial"/>
                <w:bCs/>
                <w:sz w:val="20"/>
                <w:szCs w:val="20"/>
              </w:rPr>
              <w:t>Final</w:t>
            </w:r>
          </w:p>
        </w:tc>
        <w:tc>
          <w:tcPr>
            <w:tcW w:w="1875" w:type="pct"/>
            <w:tcBorders>
              <w:top w:val="single" w:color="C0C0C0" w:sz="4" w:space="0"/>
              <w:left w:val="single" w:color="C0C0C0" w:sz="4" w:space="0"/>
              <w:bottom w:val="single" w:color="C0C0C0" w:sz="4" w:space="0"/>
              <w:right w:val="single" w:color="C0C0C0" w:sz="4" w:space="0"/>
            </w:tcBorders>
          </w:tcPr>
          <w:p w:rsidRPr="00A56EE4" w:rsidR="005B5078" w:rsidP="00136126" w:rsidRDefault="00914FC6" w14:paraId="3BE658AA" w14:textId="4264D655">
            <w:pPr>
              <w:autoSpaceDE w:val="0"/>
              <w:autoSpaceDN w:val="0"/>
              <w:adjustRightInd w:val="0"/>
              <w:spacing w:after="0" w:line="276" w:lineRule="auto"/>
              <w:rPr>
                <w:rFonts w:ascii="Arial" w:hAnsi="Arial" w:cs="Arial"/>
                <w:bCs/>
                <w:sz w:val="20"/>
                <w:szCs w:val="20"/>
              </w:rPr>
            </w:pPr>
            <w:r>
              <w:rPr>
                <w:rFonts w:ascii="Arial" w:hAnsi="Arial" w:cs="Arial"/>
                <w:bCs/>
                <w:sz w:val="20"/>
                <w:szCs w:val="20"/>
              </w:rPr>
              <w:t>SMT Ratification</w:t>
            </w:r>
          </w:p>
        </w:tc>
        <w:tc>
          <w:tcPr>
            <w:tcW w:w="2009" w:type="pct"/>
            <w:tcBorders>
              <w:top w:val="single" w:color="C0C0C0" w:sz="4" w:space="0"/>
              <w:left w:val="single" w:color="C0C0C0" w:sz="4" w:space="0"/>
              <w:bottom w:val="single" w:color="C0C0C0" w:sz="4" w:space="0"/>
              <w:right w:val="single" w:color="C0C0C0" w:sz="4" w:space="0"/>
            </w:tcBorders>
          </w:tcPr>
          <w:p w:rsidRPr="00A56EE4" w:rsidR="005B5078" w:rsidP="00136126" w:rsidRDefault="00914FC6" w14:paraId="0EE44DB3" w14:textId="7E2C79A4">
            <w:pPr>
              <w:autoSpaceDE w:val="0"/>
              <w:autoSpaceDN w:val="0"/>
              <w:adjustRightInd w:val="0"/>
              <w:spacing w:after="0" w:line="276" w:lineRule="auto"/>
              <w:jc w:val="center"/>
              <w:rPr>
                <w:rFonts w:ascii="Arial" w:hAnsi="Arial" w:cs="Arial"/>
                <w:bCs/>
                <w:sz w:val="20"/>
                <w:szCs w:val="20"/>
              </w:rPr>
            </w:pPr>
            <w:r>
              <w:rPr>
                <w:rFonts w:ascii="Arial" w:hAnsi="Arial" w:cs="Arial"/>
                <w:bCs/>
                <w:sz w:val="20"/>
                <w:szCs w:val="20"/>
              </w:rPr>
              <w:t>24</w:t>
            </w:r>
            <w:r w:rsidRPr="00914FC6">
              <w:rPr>
                <w:rFonts w:ascii="Arial" w:hAnsi="Arial" w:cs="Arial"/>
                <w:bCs/>
                <w:sz w:val="20"/>
                <w:szCs w:val="20"/>
                <w:vertAlign w:val="superscript"/>
              </w:rPr>
              <w:t>th</w:t>
            </w:r>
            <w:r>
              <w:rPr>
                <w:rFonts w:ascii="Arial" w:hAnsi="Arial" w:cs="Arial"/>
                <w:bCs/>
                <w:sz w:val="20"/>
                <w:szCs w:val="20"/>
              </w:rPr>
              <w:t xml:space="preserve"> April 2018</w:t>
            </w:r>
          </w:p>
        </w:tc>
      </w:tr>
      <w:tr w:rsidRPr="00A56EE4" w:rsidR="005B5078" w:rsidTr="005B5078" w14:paraId="464CBEA9" w14:textId="77777777">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87D8B" w14:paraId="06BE71F2" w14:textId="0C28DA30">
            <w:pPr>
              <w:autoSpaceDE w:val="0"/>
              <w:autoSpaceDN w:val="0"/>
              <w:adjustRightInd w:val="0"/>
              <w:spacing w:after="0" w:line="276" w:lineRule="auto"/>
              <w:rPr>
                <w:rFonts w:ascii="Arial" w:hAnsi="Arial" w:cs="Arial"/>
                <w:bCs/>
                <w:sz w:val="20"/>
                <w:szCs w:val="20"/>
              </w:rPr>
            </w:pPr>
            <w:r>
              <w:rPr>
                <w:rFonts w:ascii="Arial" w:hAnsi="Arial" w:cs="Arial"/>
                <w:bCs/>
                <w:sz w:val="20"/>
                <w:szCs w:val="20"/>
              </w:rPr>
              <w:t>0.2</w:t>
            </w:r>
          </w:p>
        </w:tc>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87D8B" w14:paraId="53260344" w14:textId="658C2143">
            <w:pPr>
              <w:autoSpaceDE w:val="0"/>
              <w:autoSpaceDN w:val="0"/>
              <w:adjustRightInd w:val="0"/>
              <w:spacing w:after="0" w:line="276" w:lineRule="auto"/>
              <w:rPr>
                <w:rFonts w:ascii="Arial" w:hAnsi="Arial" w:cs="Arial"/>
                <w:bCs/>
                <w:sz w:val="20"/>
                <w:szCs w:val="20"/>
              </w:rPr>
            </w:pPr>
            <w:r>
              <w:rPr>
                <w:rFonts w:ascii="Arial" w:hAnsi="Arial" w:cs="Arial"/>
                <w:bCs/>
                <w:sz w:val="20"/>
                <w:szCs w:val="20"/>
              </w:rPr>
              <w:t>Draft</w:t>
            </w:r>
          </w:p>
        </w:tc>
        <w:tc>
          <w:tcPr>
            <w:tcW w:w="1875" w:type="pct"/>
            <w:tcBorders>
              <w:top w:val="single" w:color="C0C0C0" w:sz="4" w:space="0"/>
              <w:left w:val="single" w:color="C0C0C0" w:sz="4" w:space="0"/>
              <w:bottom w:val="single" w:color="C0C0C0" w:sz="4" w:space="0"/>
              <w:right w:val="single" w:color="C0C0C0" w:sz="4" w:space="0"/>
            </w:tcBorders>
          </w:tcPr>
          <w:p w:rsidRPr="00A56EE4" w:rsidR="005B5078" w:rsidP="00136126" w:rsidRDefault="00587D8B" w14:paraId="745823F0" w14:textId="242035CE">
            <w:pPr>
              <w:autoSpaceDE w:val="0"/>
              <w:autoSpaceDN w:val="0"/>
              <w:adjustRightInd w:val="0"/>
              <w:spacing w:after="0" w:line="276" w:lineRule="auto"/>
              <w:rPr>
                <w:rFonts w:ascii="Arial" w:hAnsi="Arial" w:cs="Arial"/>
                <w:bCs/>
                <w:sz w:val="20"/>
                <w:szCs w:val="20"/>
              </w:rPr>
            </w:pPr>
            <w:r>
              <w:rPr>
                <w:rFonts w:ascii="Arial" w:hAnsi="Arial" w:cs="Arial"/>
                <w:bCs/>
                <w:sz w:val="20"/>
                <w:szCs w:val="20"/>
              </w:rPr>
              <w:t>January 2022 – Tripartite meeting amendments</w:t>
            </w:r>
          </w:p>
        </w:tc>
        <w:tc>
          <w:tcPr>
            <w:tcW w:w="2009"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74679F07" w14:textId="77777777">
            <w:pPr>
              <w:autoSpaceDE w:val="0"/>
              <w:autoSpaceDN w:val="0"/>
              <w:adjustRightInd w:val="0"/>
              <w:spacing w:after="0" w:line="276" w:lineRule="auto"/>
              <w:jc w:val="center"/>
              <w:rPr>
                <w:rFonts w:ascii="Arial" w:hAnsi="Arial" w:cs="Arial"/>
                <w:bCs/>
                <w:sz w:val="20"/>
                <w:szCs w:val="20"/>
              </w:rPr>
            </w:pPr>
          </w:p>
        </w:tc>
      </w:tr>
      <w:tr w:rsidRPr="00A56EE4" w:rsidR="005B5078" w:rsidTr="005B5078" w14:paraId="1967CD88" w14:textId="77777777">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E07E62" w14:paraId="093B41A0" w14:textId="5DDEEDDC">
            <w:pPr>
              <w:autoSpaceDE w:val="0"/>
              <w:autoSpaceDN w:val="0"/>
              <w:adjustRightInd w:val="0"/>
              <w:spacing w:after="0" w:line="276" w:lineRule="auto"/>
              <w:rPr>
                <w:rFonts w:ascii="Arial" w:hAnsi="Arial" w:cs="Arial"/>
                <w:bCs/>
                <w:sz w:val="20"/>
                <w:szCs w:val="20"/>
              </w:rPr>
            </w:pPr>
            <w:r>
              <w:rPr>
                <w:rFonts w:ascii="Arial" w:hAnsi="Arial" w:cs="Arial"/>
                <w:bCs/>
                <w:sz w:val="20"/>
                <w:szCs w:val="20"/>
              </w:rPr>
              <w:t>0.3</w:t>
            </w:r>
          </w:p>
        </w:tc>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E07E62" w14:paraId="41513DA3" w14:textId="4FEC8CDA">
            <w:pPr>
              <w:autoSpaceDE w:val="0"/>
              <w:autoSpaceDN w:val="0"/>
              <w:adjustRightInd w:val="0"/>
              <w:spacing w:after="0" w:line="276" w:lineRule="auto"/>
              <w:rPr>
                <w:rFonts w:ascii="Arial" w:hAnsi="Arial" w:cs="Arial"/>
                <w:bCs/>
                <w:sz w:val="20"/>
                <w:szCs w:val="20"/>
              </w:rPr>
            </w:pPr>
            <w:r>
              <w:rPr>
                <w:rFonts w:ascii="Arial" w:hAnsi="Arial" w:cs="Arial"/>
                <w:bCs/>
                <w:sz w:val="20"/>
                <w:szCs w:val="20"/>
              </w:rPr>
              <w:t>Draft</w:t>
            </w:r>
          </w:p>
        </w:tc>
        <w:tc>
          <w:tcPr>
            <w:tcW w:w="1875" w:type="pct"/>
            <w:tcBorders>
              <w:top w:val="single" w:color="C0C0C0" w:sz="4" w:space="0"/>
              <w:left w:val="single" w:color="C0C0C0" w:sz="4" w:space="0"/>
              <w:bottom w:val="single" w:color="C0C0C0" w:sz="4" w:space="0"/>
              <w:right w:val="single" w:color="C0C0C0" w:sz="4" w:space="0"/>
            </w:tcBorders>
          </w:tcPr>
          <w:p w:rsidRPr="00A56EE4" w:rsidR="005B5078" w:rsidP="00136126" w:rsidRDefault="00E07E62" w14:paraId="64B67DFD" w14:textId="1827D6C1">
            <w:pPr>
              <w:autoSpaceDE w:val="0"/>
              <w:autoSpaceDN w:val="0"/>
              <w:adjustRightInd w:val="0"/>
              <w:spacing w:after="0" w:line="276" w:lineRule="auto"/>
              <w:rPr>
                <w:rFonts w:ascii="Arial" w:hAnsi="Arial" w:cs="Arial"/>
                <w:bCs/>
                <w:sz w:val="20"/>
                <w:szCs w:val="20"/>
              </w:rPr>
            </w:pPr>
            <w:r>
              <w:rPr>
                <w:rFonts w:ascii="Arial" w:hAnsi="Arial" w:cs="Arial"/>
                <w:bCs/>
                <w:sz w:val="20"/>
                <w:szCs w:val="20"/>
              </w:rPr>
              <w:t>May 2023 – Annual Review</w:t>
            </w:r>
          </w:p>
        </w:tc>
        <w:tc>
          <w:tcPr>
            <w:tcW w:w="2009"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480C42B4" w14:textId="77777777">
            <w:pPr>
              <w:autoSpaceDE w:val="0"/>
              <w:autoSpaceDN w:val="0"/>
              <w:adjustRightInd w:val="0"/>
              <w:spacing w:after="0" w:line="276" w:lineRule="auto"/>
              <w:jc w:val="center"/>
              <w:rPr>
                <w:rFonts w:ascii="Arial" w:hAnsi="Arial" w:cs="Arial"/>
                <w:bCs/>
                <w:sz w:val="20"/>
                <w:szCs w:val="20"/>
              </w:rPr>
            </w:pPr>
          </w:p>
        </w:tc>
      </w:tr>
      <w:tr w:rsidRPr="00A56EE4" w:rsidR="005B5078" w:rsidTr="005B5078" w14:paraId="37DF5441" w14:textId="77777777">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3E44A197" w14:textId="77777777">
            <w:pPr>
              <w:autoSpaceDE w:val="0"/>
              <w:autoSpaceDN w:val="0"/>
              <w:adjustRightInd w:val="0"/>
              <w:spacing w:after="0" w:line="276" w:lineRule="auto"/>
              <w:rPr>
                <w:rFonts w:ascii="Arial" w:hAnsi="Arial" w:cs="Arial"/>
                <w:bCs/>
                <w:sz w:val="20"/>
                <w:szCs w:val="20"/>
              </w:rPr>
            </w:pPr>
          </w:p>
        </w:tc>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69F7E6C2" w14:textId="77777777">
            <w:pPr>
              <w:autoSpaceDE w:val="0"/>
              <w:autoSpaceDN w:val="0"/>
              <w:adjustRightInd w:val="0"/>
              <w:spacing w:after="0" w:line="276" w:lineRule="auto"/>
              <w:rPr>
                <w:rFonts w:ascii="Arial" w:hAnsi="Arial" w:cs="Arial"/>
                <w:bCs/>
                <w:sz w:val="20"/>
                <w:szCs w:val="20"/>
              </w:rPr>
            </w:pPr>
          </w:p>
        </w:tc>
        <w:tc>
          <w:tcPr>
            <w:tcW w:w="1875"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665C9690" w14:textId="77777777">
            <w:pPr>
              <w:autoSpaceDE w:val="0"/>
              <w:autoSpaceDN w:val="0"/>
              <w:adjustRightInd w:val="0"/>
              <w:spacing w:after="0" w:line="276" w:lineRule="auto"/>
              <w:rPr>
                <w:rFonts w:ascii="Arial" w:hAnsi="Arial" w:cs="Arial"/>
                <w:bCs/>
                <w:sz w:val="20"/>
                <w:szCs w:val="20"/>
              </w:rPr>
            </w:pPr>
          </w:p>
        </w:tc>
        <w:tc>
          <w:tcPr>
            <w:tcW w:w="2009"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0908F658" w14:textId="77777777">
            <w:pPr>
              <w:autoSpaceDE w:val="0"/>
              <w:autoSpaceDN w:val="0"/>
              <w:adjustRightInd w:val="0"/>
              <w:spacing w:after="0" w:line="276" w:lineRule="auto"/>
              <w:jc w:val="center"/>
              <w:rPr>
                <w:rFonts w:ascii="Arial" w:hAnsi="Arial" w:cs="Arial"/>
                <w:bCs/>
                <w:sz w:val="20"/>
                <w:szCs w:val="20"/>
              </w:rPr>
            </w:pPr>
          </w:p>
        </w:tc>
      </w:tr>
      <w:tr w:rsidRPr="00A56EE4" w:rsidR="005B5078" w:rsidTr="00A56EE4" w14:paraId="74DADD0F" w14:textId="77777777">
        <w:trPr>
          <w:trHeight w:val="64"/>
        </w:trPr>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0DB003A1" w14:textId="77777777">
            <w:pPr>
              <w:autoSpaceDE w:val="0"/>
              <w:autoSpaceDN w:val="0"/>
              <w:adjustRightInd w:val="0"/>
              <w:spacing w:after="0" w:line="276" w:lineRule="auto"/>
              <w:rPr>
                <w:rFonts w:ascii="Arial" w:hAnsi="Arial" w:cs="Arial"/>
                <w:bCs/>
                <w:sz w:val="20"/>
                <w:szCs w:val="20"/>
              </w:rPr>
            </w:pPr>
          </w:p>
        </w:tc>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3487EBF0" w14:textId="77777777">
            <w:pPr>
              <w:autoSpaceDE w:val="0"/>
              <w:autoSpaceDN w:val="0"/>
              <w:adjustRightInd w:val="0"/>
              <w:spacing w:after="0" w:line="276" w:lineRule="auto"/>
              <w:rPr>
                <w:rFonts w:ascii="Arial" w:hAnsi="Arial" w:cs="Arial"/>
                <w:bCs/>
                <w:sz w:val="20"/>
                <w:szCs w:val="20"/>
              </w:rPr>
            </w:pPr>
          </w:p>
        </w:tc>
        <w:tc>
          <w:tcPr>
            <w:tcW w:w="1875"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5D7335B8" w14:textId="77777777">
            <w:pPr>
              <w:autoSpaceDE w:val="0"/>
              <w:autoSpaceDN w:val="0"/>
              <w:adjustRightInd w:val="0"/>
              <w:spacing w:after="0" w:line="276" w:lineRule="auto"/>
              <w:rPr>
                <w:rFonts w:ascii="Arial" w:hAnsi="Arial" w:cs="Arial"/>
                <w:bCs/>
                <w:sz w:val="20"/>
                <w:szCs w:val="20"/>
              </w:rPr>
            </w:pPr>
          </w:p>
        </w:tc>
        <w:tc>
          <w:tcPr>
            <w:tcW w:w="2009"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27E0C463" w14:textId="77777777">
            <w:pPr>
              <w:autoSpaceDE w:val="0"/>
              <w:autoSpaceDN w:val="0"/>
              <w:adjustRightInd w:val="0"/>
              <w:spacing w:after="0" w:line="276" w:lineRule="auto"/>
              <w:jc w:val="center"/>
              <w:rPr>
                <w:rFonts w:ascii="Arial" w:hAnsi="Arial" w:cs="Arial"/>
                <w:bCs/>
                <w:sz w:val="20"/>
                <w:szCs w:val="20"/>
              </w:rPr>
            </w:pPr>
          </w:p>
        </w:tc>
      </w:tr>
      <w:tr w:rsidRPr="00A56EE4" w:rsidR="005B5078" w:rsidTr="005B5078" w14:paraId="7B5C9D22" w14:textId="77777777">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0B5F7327" w14:textId="77777777">
            <w:pPr>
              <w:autoSpaceDE w:val="0"/>
              <w:autoSpaceDN w:val="0"/>
              <w:adjustRightInd w:val="0"/>
              <w:spacing w:after="0" w:line="276" w:lineRule="auto"/>
              <w:rPr>
                <w:rFonts w:ascii="Arial" w:hAnsi="Arial" w:cs="Arial"/>
                <w:bCs/>
                <w:sz w:val="20"/>
                <w:szCs w:val="20"/>
              </w:rPr>
            </w:pPr>
          </w:p>
        </w:tc>
        <w:tc>
          <w:tcPr>
            <w:tcW w:w="558"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67D14574" w14:textId="77777777">
            <w:pPr>
              <w:autoSpaceDE w:val="0"/>
              <w:autoSpaceDN w:val="0"/>
              <w:adjustRightInd w:val="0"/>
              <w:spacing w:after="0" w:line="276" w:lineRule="auto"/>
              <w:rPr>
                <w:rFonts w:ascii="Arial" w:hAnsi="Arial" w:cs="Arial"/>
                <w:bCs/>
                <w:sz w:val="20"/>
                <w:szCs w:val="20"/>
              </w:rPr>
            </w:pPr>
          </w:p>
        </w:tc>
        <w:tc>
          <w:tcPr>
            <w:tcW w:w="1875"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62626C5F" w14:textId="77777777">
            <w:pPr>
              <w:autoSpaceDE w:val="0"/>
              <w:autoSpaceDN w:val="0"/>
              <w:adjustRightInd w:val="0"/>
              <w:spacing w:after="0" w:line="276" w:lineRule="auto"/>
              <w:rPr>
                <w:rFonts w:ascii="Arial" w:hAnsi="Arial" w:cs="Arial"/>
                <w:bCs/>
                <w:sz w:val="20"/>
                <w:szCs w:val="20"/>
              </w:rPr>
            </w:pPr>
          </w:p>
        </w:tc>
        <w:tc>
          <w:tcPr>
            <w:tcW w:w="2009" w:type="pct"/>
            <w:tcBorders>
              <w:top w:val="single" w:color="C0C0C0" w:sz="4" w:space="0"/>
              <w:left w:val="single" w:color="C0C0C0" w:sz="4" w:space="0"/>
              <w:bottom w:val="single" w:color="C0C0C0" w:sz="4" w:space="0"/>
              <w:right w:val="single" w:color="C0C0C0" w:sz="4" w:space="0"/>
            </w:tcBorders>
          </w:tcPr>
          <w:p w:rsidRPr="00A56EE4" w:rsidR="005B5078" w:rsidP="00136126" w:rsidRDefault="005B5078" w14:paraId="74E474AA" w14:textId="77777777">
            <w:pPr>
              <w:autoSpaceDE w:val="0"/>
              <w:autoSpaceDN w:val="0"/>
              <w:adjustRightInd w:val="0"/>
              <w:spacing w:after="0" w:line="276" w:lineRule="auto"/>
              <w:jc w:val="center"/>
              <w:rPr>
                <w:rFonts w:ascii="Arial" w:hAnsi="Arial" w:cs="Arial"/>
                <w:bCs/>
                <w:sz w:val="20"/>
                <w:szCs w:val="20"/>
              </w:rPr>
            </w:pPr>
          </w:p>
        </w:tc>
      </w:tr>
      <w:tr w:rsidRPr="00154D46" w:rsidR="005B5078" w:rsidTr="005B5078" w14:paraId="503C09B8" w14:textId="77777777">
        <w:tc>
          <w:tcPr>
            <w:tcW w:w="558" w:type="pct"/>
            <w:tcBorders>
              <w:top w:val="single" w:color="C0C0C0" w:sz="4" w:space="0"/>
            </w:tcBorders>
          </w:tcPr>
          <w:p w:rsidRPr="00154D46" w:rsidR="005B5078" w:rsidP="00136126" w:rsidRDefault="005B5078" w14:paraId="2B051977" w14:textId="77777777">
            <w:pPr>
              <w:autoSpaceDE w:val="0"/>
              <w:autoSpaceDN w:val="0"/>
              <w:adjustRightInd w:val="0"/>
              <w:spacing w:after="0" w:line="276" w:lineRule="auto"/>
              <w:rPr>
                <w:rFonts w:ascii="Arial" w:hAnsi="Arial" w:cs="Arial"/>
                <w:bCs/>
              </w:rPr>
            </w:pPr>
          </w:p>
        </w:tc>
        <w:tc>
          <w:tcPr>
            <w:tcW w:w="558" w:type="pct"/>
            <w:tcBorders>
              <w:top w:val="single" w:color="C0C0C0" w:sz="4" w:space="0"/>
            </w:tcBorders>
          </w:tcPr>
          <w:p w:rsidRPr="00154D46" w:rsidR="005B5078" w:rsidP="00136126" w:rsidRDefault="005B5078" w14:paraId="7DAEA44C" w14:textId="77777777">
            <w:pPr>
              <w:autoSpaceDE w:val="0"/>
              <w:autoSpaceDN w:val="0"/>
              <w:adjustRightInd w:val="0"/>
              <w:spacing w:after="0" w:line="276" w:lineRule="auto"/>
              <w:rPr>
                <w:rFonts w:ascii="Arial" w:hAnsi="Arial" w:cs="Arial"/>
                <w:bCs/>
              </w:rPr>
            </w:pPr>
          </w:p>
        </w:tc>
        <w:tc>
          <w:tcPr>
            <w:tcW w:w="1875" w:type="pct"/>
            <w:tcBorders>
              <w:top w:val="single" w:color="C0C0C0" w:sz="4" w:space="0"/>
            </w:tcBorders>
          </w:tcPr>
          <w:p w:rsidRPr="00154D46" w:rsidR="005B5078" w:rsidP="00136126" w:rsidRDefault="005B5078" w14:paraId="2FE1EF0C" w14:textId="77777777">
            <w:pPr>
              <w:autoSpaceDE w:val="0"/>
              <w:autoSpaceDN w:val="0"/>
              <w:adjustRightInd w:val="0"/>
              <w:spacing w:after="0" w:line="276" w:lineRule="auto"/>
              <w:rPr>
                <w:rFonts w:ascii="Arial" w:hAnsi="Arial" w:cs="Arial"/>
                <w:bCs/>
              </w:rPr>
            </w:pPr>
          </w:p>
        </w:tc>
        <w:tc>
          <w:tcPr>
            <w:tcW w:w="2009" w:type="pct"/>
            <w:tcBorders>
              <w:top w:val="single" w:color="C0C0C0" w:sz="4" w:space="0"/>
            </w:tcBorders>
          </w:tcPr>
          <w:p w:rsidRPr="00154D46" w:rsidR="005B5078" w:rsidP="00136126" w:rsidRDefault="005B5078" w14:paraId="099C6785" w14:textId="77777777">
            <w:pPr>
              <w:autoSpaceDE w:val="0"/>
              <w:autoSpaceDN w:val="0"/>
              <w:adjustRightInd w:val="0"/>
              <w:spacing w:after="0" w:line="276" w:lineRule="auto"/>
              <w:jc w:val="center"/>
              <w:rPr>
                <w:rFonts w:ascii="Arial" w:hAnsi="Arial" w:cs="Arial"/>
                <w:bCs/>
              </w:rPr>
            </w:pPr>
          </w:p>
        </w:tc>
      </w:tr>
    </w:tbl>
    <w:p w:rsidR="000F31D0" w:rsidRDefault="000F31D0" w14:paraId="039A81BF" w14:textId="6A08B898">
      <w:pPr>
        <w:rPr>
          <w:rFonts w:ascii="Arial" w:hAnsi="Arial" w:cs="Arial"/>
          <w:b/>
          <w:sz w:val="24"/>
          <w:szCs w:val="24"/>
        </w:rPr>
      </w:pPr>
    </w:p>
    <w:p w:rsidR="00D503B9" w:rsidRDefault="00D503B9" w14:paraId="44C0FA52" w14:textId="1B6B160D">
      <w:pPr>
        <w:rPr>
          <w:rFonts w:ascii="Arial" w:hAnsi="Arial" w:cs="Arial"/>
          <w:b/>
          <w:sz w:val="24"/>
          <w:szCs w:val="24"/>
        </w:rPr>
      </w:pPr>
    </w:p>
    <w:p w:rsidR="00D503B9" w:rsidRDefault="00D503B9" w14:paraId="7639BD12" w14:textId="77777777">
      <w:pPr>
        <w:rPr>
          <w:rFonts w:ascii="Arial" w:hAnsi="Arial" w:cs="Arial"/>
          <w:b/>
          <w:sz w:val="24"/>
          <w:szCs w:val="24"/>
        </w:rPr>
      </w:pPr>
    </w:p>
    <w:p w:rsidR="00D503B9" w:rsidRDefault="00D503B9" w14:paraId="086C012B" w14:textId="77777777">
      <w:pPr>
        <w:rPr>
          <w:rFonts w:ascii="Arial" w:hAnsi="Arial" w:cs="Arial"/>
          <w:b/>
          <w:sz w:val="24"/>
          <w:szCs w:val="24"/>
        </w:rPr>
      </w:pPr>
    </w:p>
    <w:tbl>
      <w:tblPr>
        <w:tblStyle w:val="TableGrid"/>
        <w:tblW w:w="9067" w:type="dxa"/>
        <w:tblLook w:val="04A0" w:firstRow="1" w:lastRow="0" w:firstColumn="1" w:lastColumn="0" w:noHBand="0" w:noVBand="1"/>
      </w:tblPr>
      <w:tblGrid>
        <w:gridCol w:w="9067"/>
      </w:tblGrid>
      <w:tr w:rsidRPr="00F6311E" w:rsidR="00A56EE4" w:rsidTr="0052444A" w14:paraId="419DEF4D" w14:textId="77777777">
        <w:trPr>
          <w:trHeight w:val="624"/>
        </w:trPr>
        <w:tc>
          <w:tcPr>
            <w:tcW w:w="9067" w:type="dxa"/>
            <w:shd w:val="clear" w:color="auto" w:fill="B4C6E7" w:themeFill="accent1" w:themeFillTint="66"/>
            <w:vAlign w:val="center"/>
          </w:tcPr>
          <w:p w:rsidRPr="00F6311E" w:rsidR="00A56EE4" w:rsidP="000F31D0" w:rsidRDefault="00A56EE4" w14:paraId="59703B40" w14:textId="77777777">
            <w:pPr>
              <w:pStyle w:val="ListParagraph"/>
              <w:numPr>
                <w:ilvl w:val="0"/>
                <w:numId w:val="15"/>
              </w:numPr>
              <w:spacing w:line="276" w:lineRule="auto"/>
              <w:rPr>
                <w:rFonts w:ascii="Arial" w:hAnsi="Arial" w:cs="Arial"/>
                <w:b/>
                <w:sz w:val="24"/>
                <w:szCs w:val="24"/>
              </w:rPr>
            </w:pPr>
            <w:bookmarkStart w:name="Introduction" w:id="0"/>
            <w:r w:rsidRPr="00F6311E">
              <w:rPr>
                <w:rFonts w:ascii="Arial" w:hAnsi="Arial" w:cs="Arial"/>
                <w:b/>
                <w:sz w:val="24"/>
                <w:szCs w:val="24"/>
              </w:rPr>
              <w:lastRenderedPageBreak/>
              <w:t>Introduction</w:t>
            </w:r>
            <w:bookmarkEnd w:id="0"/>
            <w:r>
              <w:rPr>
                <w:rFonts w:ascii="Arial" w:hAnsi="Arial" w:cs="Arial"/>
                <w:b/>
                <w:sz w:val="24"/>
                <w:szCs w:val="24"/>
              </w:rPr>
              <w:t xml:space="preserve"> </w:t>
            </w:r>
          </w:p>
        </w:tc>
      </w:tr>
    </w:tbl>
    <w:p w:rsidR="009B060F" w:rsidP="000C43CB" w:rsidRDefault="009B060F" w14:paraId="62F229C6" w14:textId="77777777">
      <w:pPr>
        <w:spacing w:after="0" w:line="276" w:lineRule="auto"/>
        <w:jc w:val="both"/>
        <w:rPr>
          <w:rFonts w:ascii="Arial" w:hAnsi="Arial" w:eastAsia="Times New Roman" w:cs="Arial"/>
          <w:color w:val="000000"/>
          <w:sz w:val="24"/>
          <w:szCs w:val="24"/>
          <w:lang w:eastAsia="en-GB"/>
        </w:rPr>
      </w:pPr>
    </w:p>
    <w:p w:rsidR="0027722D" w:rsidP="000C43CB" w:rsidRDefault="008B7562" w14:paraId="7F3971BC" w14:textId="033203EA">
      <w:pPr>
        <w:pStyle w:val="Default"/>
        <w:spacing w:line="276" w:lineRule="auto"/>
        <w:jc w:val="both"/>
      </w:pPr>
      <w:r w:rsidRPr="0092021C">
        <w:t xml:space="preserve">This policy sets out the responsibilities of the Vale of Glamorgan Council concerning the </w:t>
      </w:r>
      <w:r w:rsidR="00CC0A36">
        <w:t>Care and Support p</w:t>
      </w:r>
      <w:r w:rsidR="00FA5373">
        <w:t>lanning and commissioning of outcome-fo</w:t>
      </w:r>
      <w:r w:rsidR="00CC0A36">
        <w:t xml:space="preserve">cussed Care and Support at Home, known as </w:t>
      </w:r>
      <w:r w:rsidRPr="00CC0A36" w:rsidR="00CC0A36">
        <w:rPr>
          <w:b/>
        </w:rPr>
        <w:t>Your Choice</w:t>
      </w:r>
      <w:r w:rsidR="00CC0A36">
        <w:t>.</w:t>
      </w:r>
    </w:p>
    <w:p w:rsidRPr="0092021C" w:rsidR="00FA5373" w:rsidP="000C43CB" w:rsidRDefault="00FA5373" w14:paraId="59CD2D36" w14:textId="77777777">
      <w:pPr>
        <w:pStyle w:val="Default"/>
        <w:spacing w:line="276" w:lineRule="auto"/>
        <w:jc w:val="both"/>
      </w:pPr>
    </w:p>
    <w:p w:rsidRPr="007F5ACF" w:rsidR="004C120D" w:rsidP="009B060F" w:rsidRDefault="00DE5E4D" w14:paraId="2F4C4A75" w14:textId="77777777">
      <w:pPr>
        <w:pStyle w:val="Default"/>
        <w:spacing w:line="276" w:lineRule="auto"/>
        <w:jc w:val="both"/>
        <w:rPr>
          <w:rFonts w:eastAsia="Times New Roman"/>
          <w:lang w:eastAsia="en-GB"/>
        </w:rPr>
      </w:pPr>
      <w:r>
        <w:t xml:space="preserve">This policy </w:t>
      </w:r>
      <w:r w:rsidRPr="000C43CB" w:rsidR="007F5ACF">
        <w:rPr>
          <w:b/>
        </w:rPr>
        <w:t>must</w:t>
      </w:r>
      <w:r w:rsidRPr="000C43CB">
        <w:rPr>
          <w:b/>
        </w:rPr>
        <w:t xml:space="preserve"> </w:t>
      </w:r>
      <w:r w:rsidRPr="007F5ACF">
        <w:t xml:space="preserve">always be read in conjunction with the </w:t>
      </w:r>
      <w:r w:rsidRPr="007F5ACF" w:rsidR="007F5ACF">
        <w:t>Social Services and Well-being (Wales) Act 2014</w:t>
      </w:r>
      <w:r w:rsidR="007F5ACF">
        <w:t xml:space="preserve"> associated R</w:t>
      </w:r>
      <w:r w:rsidRPr="007F5ACF">
        <w:t>egulations</w:t>
      </w:r>
      <w:r w:rsidR="00F3526F">
        <w:t xml:space="preserve"> and Codes of Practice and the Mental Capacity Act 2005.</w:t>
      </w:r>
    </w:p>
    <w:p w:rsidRPr="00136126" w:rsidR="00136126" w:rsidP="000C43CB" w:rsidRDefault="00136126" w14:paraId="1CD13C2E" w14:textId="77777777">
      <w:pPr>
        <w:spacing w:after="0" w:line="276" w:lineRule="auto"/>
        <w:jc w:val="both"/>
        <w:rPr>
          <w:rFonts w:ascii="Arial" w:hAnsi="Arial" w:eastAsia="Times New Roman" w:cs="Arial"/>
          <w:sz w:val="24"/>
          <w:szCs w:val="24"/>
          <w:lang w:eastAsia="en-GB"/>
        </w:rPr>
      </w:pPr>
    </w:p>
    <w:tbl>
      <w:tblPr>
        <w:tblStyle w:val="TableGrid"/>
        <w:tblW w:w="9067" w:type="dxa"/>
        <w:tblLook w:val="04A0" w:firstRow="1" w:lastRow="0" w:firstColumn="1" w:lastColumn="0" w:noHBand="0" w:noVBand="1"/>
      </w:tblPr>
      <w:tblGrid>
        <w:gridCol w:w="9067"/>
      </w:tblGrid>
      <w:tr w:rsidRPr="00F6311E" w:rsidR="004C120D" w:rsidTr="0052444A" w14:paraId="374517E3" w14:textId="77777777">
        <w:trPr>
          <w:trHeight w:val="624"/>
        </w:trPr>
        <w:tc>
          <w:tcPr>
            <w:tcW w:w="9067" w:type="dxa"/>
            <w:shd w:val="clear" w:color="auto" w:fill="B4C6E7" w:themeFill="accent1" w:themeFillTint="66"/>
            <w:vAlign w:val="center"/>
          </w:tcPr>
          <w:p w:rsidRPr="004C120D" w:rsidR="004C120D" w:rsidP="004C120D" w:rsidRDefault="004C120D" w14:paraId="21FE63BD" w14:textId="77777777">
            <w:pPr>
              <w:pStyle w:val="ListParagraph"/>
              <w:numPr>
                <w:ilvl w:val="0"/>
                <w:numId w:val="15"/>
              </w:numPr>
              <w:spacing w:line="276" w:lineRule="auto"/>
              <w:rPr>
                <w:rFonts w:ascii="Arial" w:hAnsi="Arial" w:cs="Arial"/>
                <w:b/>
                <w:sz w:val="24"/>
                <w:szCs w:val="24"/>
              </w:rPr>
            </w:pPr>
            <w:bookmarkStart w:name="Legislative" w:id="1"/>
            <w:r w:rsidRPr="004C120D">
              <w:rPr>
                <w:rFonts w:ascii="Arial" w:hAnsi="Arial" w:cs="Arial"/>
                <w:b/>
                <w:sz w:val="24"/>
                <w:szCs w:val="24"/>
              </w:rPr>
              <w:t xml:space="preserve">Legislative Context – Summary </w:t>
            </w:r>
            <w:bookmarkEnd w:id="1"/>
          </w:p>
        </w:tc>
      </w:tr>
    </w:tbl>
    <w:p w:rsidRPr="002E455B" w:rsidR="004C120D" w:rsidP="002E455B" w:rsidRDefault="004C120D" w14:paraId="70B22B37" w14:textId="77777777">
      <w:pPr>
        <w:spacing w:after="0" w:line="276" w:lineRule="auto"/>
        <w:jc w:val="both"/>
        <w:rPr>
          <w:b/>
          <w:sz w:val="24"/>
          <w:szCs w:val="24"/>
        </w:rPr>
      </w:pPr>
    </w:p>
    <w:p w:rsidRPr="002E455B" w:rsidR="007F5ACF" w:rsidP="002E455B" w:rsidRDefault="007F5ACF" w14:paraId="7E30CF51" w14:textId="77777777">
      <w:pPr>
        <w:pStyle w:val="Default"/>
        <w:spacing w:line="276" w:lineRule="auto"/>
        <w:jc w:val="both"/>
      </w:pPr>
      <w:r w:rsidRPr="002E455B">
        <w:t xml:space="preserve">The Social Services and Well-being (Wales) Act 2014 (henceforth ‘the Act’) is the legal framework that brings together and modernises social services law in Wales. </w:t>
      </w:r>
    </w:p>
    <w:p w:rsidRPr="002E455B" w:rsidR="007F5ACF" w:rsidP="002E455B" w:rsidRDefault="007F5ACF" w14:paraId="318E5DD3" w14:textId="77777777">
      <w:pPr>
        <w:pStyle w:val="Default"/>
        <w:spacing w:line="276" w:lineRule="auto"/>
        <w:jc w:val="both"/>
      </w:pPr>
    </w:p>
    <w:p w:rsidRPr="002E455B" w:rsidR="007F5ACF" w:rsidP="002E455B" w:rsidRDefault="007F5ACF" w14:paraId="3DB223D2" w14:textId="77777777">
      <w:pPr>
        <w:pStyle w:val="Default"/>
        <w:spacing w:line="276" w:lineRule="auto"/>
        <w:jc w:val="both"/>
        <w:rPr>
          <w:bCs/>
        </w:rPr>
      </w:pPr>
      <w:r w:rsidRPr="002E455B">
        <w:rPr>
          <w:bCs/>
        </w:rPr>
        <w:t xml:space="preserve">This policy and its underlying procedures </w:t>
      </w:r>
      <w:r w:rsidR="002E455B">
        <w:rPr>
          <w:bCs/>
        </w:rPr>
        <w:t>are</w:t>
      </w:r>
      <w:r w:rsidRPr="002E455B">
        <w:rPr>
          <w:bCs/>
        </w:rPr>
        <w:t xml:space="preserve"> written with particular reference to the following documents, which, in addition to the Act itself, should be the </w:t>
      </w:r>
      <w:proofErr w:type="gramStart"/>
      <w:r w:rsidRPr="002E455B">
        <w:rPr>
          <w:bCs/>
        </w:rPr>
        <w:t>principle</w:t>
      </w:r>
      <w:proofErr w:type="gramEnd"/>
      <w:r w:rsidRPr="002E455B">
        <w:rPr>
          <w:bCs/>
        </w:rPr>
        <w:t xml:space="preserve"> points of reference for those in need of further information:</w:t>
      </w:r>
    </w:p>
    <w:p w:rsidRPr="002E455B" w:rsidR="002E455B" w:rsidP="002E455B" w:rsidRDefault="002E455B" w14:paraId="761503A8" w14:textId="77777777">
      <w:pPr>
        <w:pStyle w:val="Default"/>
        <w:spacing w:line="276" w:lineRule="auto"/>
        <w:jc w:val="both"/>
        <w:rPr>
          <w:bCs/>
        </w:rPr>
      </w:pPr>
    </w:p>
    <w:tbl>
      <w:tblPr>
        <w:tblStyle w:val="TableGrid"/>
        <w:tblW w:w="9498" w:type="dxa"/>
        <w:tblInd w:w="-176" w:type="dxa"/>
        <w:tblLook w:val="04A0" w:firstRow="1" w:lastRow="0" w:firstColumn="1" w:lastColumn="0" w:noHBand="0" w:noVBand="1"/>
      </w:tblPr>
      <w:tblGrid>
        <w:gridCol w:w="1637"/>
        <w:gridCol w:w="7861"/>
      </w:tblGrid>
      <w:tr w:rsidRPr="002E455B" w:rsidR="000C43CB" w:rsidTr="00CF6F83" w14:paraId="352B3250" w14:textId="77777777">
        <w:trPr>
          <w:trHeight w:val="343"/>
        </w:trPr>
        <w:tc>
          <w:tcPr>
            <w:tcW w:w="1637" w:type="dxa"/>
            <w:vAlign w:val="center"/>
          </w:tcPr>
          <w:p w:rsidRPr="002E455B" w:rsidR="000C43CB" w:rsidP="009B060F" w:rsidRDefault="000C43CB" w14:paraId="1F3A321A" w14:textId="77777777">
            <w:pPr>
              <w:pStyle w:val="Default"/>
              <w:spacing w:line="360" w:lineRule="auto"/>
              <w:rPr>
                <w:bCs/>
              </w:rPr>
            </w:pPr>
            <w:r w:rsidRPr="002E455B">
              <w:rPr>
                <w:bCs/>
              </w:rPr>
              <w:t xml:space="preserve">The Act: </w:t>
            </w:r>
          </w:p>
        </w:tc>
        <w:tc>
          <w:tcPr>
            <w:tcW w:w="7861" w:type="dxa"/>
            <w:vAlign w:val="center"/>
          </w:tcPr>
          <w:p w:rsidRPr="002E455B" w:rsidR="000C43CB" w:rsidP="009B060F" w:rsidRDefault="00000000" w14:paraId="16A0E2D8" w14:textId="77777777">
            <w:pPr>
              <w:pStyle w:val="Default"/>
              <w:spacing w:line="360" w:lineRule="auto"/>
              <w:rPr>
                <w:bCs/>
              </w:rPr>
            </w:pPr>
            <w:hyperlink w:history="1" r:id="rId12">
              <w:r w:rsidRPr="002E455B" w:rsidR="000C43CB">
                <w:rPr>
                  <w:rStyle w:val="Hyperlink"/>
                  <w:bCs/>
                </w:rPr>
                <w:t>The Social Services and Well-being (Wales) Act 2014</w:t>
              </w:r>
            </w:hyperlink>
          </w:p>
        </w:tc>
      </w:tr>
      <w:tr w:rsidRPr="002E455B" w:rsidR="000C43CB" w:rsidTr="00CF6F83" w14:paraId="25099318" w14:textId="77777777">
        <w:trPr>
          <w:trHeight w:val="343"/>
        </w:trPr>
        <w:tc>
          <w:tcPr>
            <w:tcW w:w="1637" w:type="dxa"/>
            <w:vAlign w:val="center"/>
          </w:tcPr>
          <w:p w:rsidRPr="002E455B" w:rsidR="000C43CB" w:rsidP="009B060F" w:rsidRDefault="000C43CB" w14:paraId="55360998" w14:textId="77777777">
            <w:pPr>
              <w:pStyle w:val="Default"/>
              <w:spacing w:line="360" w:lineRule="auto"/>
              <w:rPr>
                <w:bCs/>
              </w:rPr>
            </w:pPr>
            <w:r w:rsidRPr="002E455B">
              <w:rPr>
                <w:bCs/>
              </w:rPr>
              <w:t>Regulations:</w:t>
            </w:r>
          </w:p>
        </w:tc>
        <w:tc>
          <w:tcPr>
            <w:tcW w:w="7861" w:type="dxa"/>
            <w:vAlign w:val="center"/>
          </w:tcPr>
          <w:p w:rsidR="009B577B" w:rsidP="009B060F" w:rsidRDefault="00000000" w14:paraId="151AE097" w14:textId="77777777">
            <w:pPr>
              <w:pStyle w:val="Default"/>
              <w:spacing w:line="360" w:lineRule="auto"/>
              <w:rPr>
                <w:color w:val="0000FF"/>
              </w:rPr>
            </w:pPr>
            <w:hyperlink w:history="1" r:id="rId13">
              <w:r w:rsidR="009B577B">
                <w:rPr>
                  <w:rStyle w:val="Hyperlink"/>
                </w:rPr>
                <w:t>The Care and Support (Assessment) (Wales) 2015</w:t>
              </w:r>
            </w:hyperlink>
          </w:p>
          <w:p w:rsidR="002E455B" w:rsidP="009B060F" w:rsidRDefault="00000000" w14:paraId="4326C890" w14:textId="77777777">
            <w:pPr>
              <w:pStyle w:val="Default"/>
              <w:spacing w:line="360" w:lineRule="auto"/>
              <w:rPr>
                <w:rStyle w:val="Hyperlink"/>
              </w:rPr>
            </w:pPr>
            <w:hyperlink w:history="1" r:id="rId14">
              <w:r w:rsidRPr="002E455B" w:rsidR="000C43CB">
                <w:rPr>
                  <w:rStyle w:val="Hyperlink"/>
                </w:rPr>
                <w:t>The Care and Support (Eligibility) (Wales) Regulations 2015</w:t>
              </w:r>
            </w:hyperlink>
          </w:p>
          <w:p w:rsidRPr="009B577B" w:rsidR="00FA5373" w:rsidP="009B060F" w:rsidRDefault="00FA5373" w14:paraId="41E90FA2" w14:textId="77777777">
            <w:pPr>
              <w:pStyle w:val="Default"/>
              <w:spacing w:line="360" w:lineRule="auto"/>
              <w:rPr>
                <w:color w:val="0563C1" w:themeColor="hyperlink"/>
                <w:u w:val="single"/>
              </w:rPr>
            </w:pPr>
            <w:r w:rsidRPr="00FA5373">
              <w:rPr>
                <w:color w:val="0563C1" w:themeColor="hyperlink"/>
                <w:u w:val="single"/>
              </w:rPr>
              <w:t>http://www.legislation.gov.uk/wsi/2015/1335/pdfs/wsi_20151335_mi.pdf</w:t>
            </w:r>
          </w:p>
        </w:tc>
      </w:tr>
      <w:tr w:rsidRPr="002E455B" w:rsidR="008501C6" w:rsidTr="00CF6F83" w14:paraId="692E3E1E" w14:textId="77777777">
        <w:trPr>
          <w:trHeight w:val="343"/>
        </w:trPr>
        <w:tc>
          <w:tcPr>
            <w:tcW w:w="1637" w:type="dxa"/>
            <w:vMerge w:val="restart"/>
            <w:vAlign w:val="center"/>
          </w:tcPr>
          <w:p w:rsidRPr="002E455B" w:rsidR="008501C6" w:rsidP="009B060F" w:rsidRDefault="008501C6" w14:paraId="7B5CC001" w14:textId="77777777">
            <w:pPr>
              <w:pStyle w:val="Default"/>
              <w:spacing w:line="360" w:lineRule="auto"/>
              <w:rPr>
                <w:bCs/>
              </w:rPr>
            </w:pPr>
            <w:r w:rsidRPr="002E455B">
              <w:rPr>
                <w:bCs/>
              </w:rPr>
              <w:t>Codes of Practice:</w:t>
            </w:r>
          </w:p>
        </w:tc>
        <w:tc>
          <w:tcPr>
            <w:tcW w:w="7861" w:type="dxa"/>
            <w:vAlign w:val="center"/>
          </w:tcPr>
          <w:p w:rsidR="008501C6" w:rsidP="009B060F" w:rsidRDefault="00000000" w14:paraId="303EE0B9" w14:textId="77777777">
            <w:pPr>
              <w:pStyle w:val="Default"/>
              <w:spacing w:line="360" w:lineRule="auto"/>
              <w:rPr>
                <w:bCs/>
              </w:rPr>
            </w:pPr>
            <w:hyperlink w:history="1" r:id="rId15">
              <w:r w:rsidRPr="002E455B" w:rsidR="008501C6">
                <w:rPr>
                  <w:rStyle w:val="Hyperlink"/>
                  <w:bCs/>
                </w:rPr>
                <w:t>Part 3 Code of Practice (Assessing the Needs of Individuals)</w:t>
              </w:r>
            </w:hyperlink>
          </w:p>
          <w:p w:rsidRPr="002E455B" w:rsidR="008501C6" w:rsidP="00DF04D0" w:rsidRDefault="008501C6" w14:paraId="773FE482" w14:textId="77777777">
            <w:pPr>
              <w:pStyle w:val="Default"/>
              <w:spacing w:line="360" w:lineRule="auto"/>
              <w:rPr>
                <w:bCs/>
              </w:rPr>
            </w:pPr>
            <w:r w:rsidRPr="00DF04D0">
              <w:rPr>
                <w:rFonts w:eastAsiaTheme="minorHAnsi"/>
                <w:sz w:val="22"/>
                <w:szCs w:val="22"/>
                <w:lang w:eastAsia="en-US"/>
              </w:rPr>
              <w:t>The regulations and statutory code of practice in</w:t>
            </w:r>
            <w:r>
              <w:rPr>
                <w:rFonts w:eastAsiaTheme="minorHAnsi"/>
                <w:sz w:val="22"/>
                <w:szCs w:val="22"/>
                <w:lang w:eastAsia="en-US"/>
              </w:rPr>
              <w:t xml:space="preserve"> </w:t>
            </w:r>
            <w:r w:rsidRPr="00DF04D0">
              <w:rPr>
                <w:rFonts w:eastAsiaTheme="minorHAnsi"/>
                <w:sz w:val="22"/>
                <w:szCs w:val="22"/>
                <w:lang w:eastAsia="en-US"/>
              </w:rPr>
              <w:t>relation to Part 3 provide clarity and direction on</w:t>
            </w:r>
            <w:r>
              <w:rPr>
                <w:rFonts w:eastAsiaTheme="minorHAnsi"/>
                <w:sz w:val="22"/>
                <w:szCs w:val="22"/>
                <w:lang w:eastAsia="en-US"/>
              </w:rPr>
              <w:t xml:space="preserve"> </w:t>
            </w:r>
            <w:r w:rsidRPr="00DF04D0">
              <w:rPr>
                <w:rFonts w:eastAsiaTheme="minorHAnsi"/>
                <w:sz w:val="22"/>
                <w:szCs w:val="22"/>
                <w:lang w:eastAsia="en-US"/>
              </w:rPr>
              <w:t>sections 19, 21 and 24</w:t>
            </w:r>
            <w:r>
              <w:rPr>
                <w:rFonts w:eastAsiaTheme="minorHAnsi"/>
                <w:sz w:val="22"/>
                <w:szCs w:val="22"/>
                <w:lang w:eastAsia="en-US"/>
              </w:rPr>
              <w:t xml:space="preserve"> of the Act</w:t>
            </w:r>
            <w:r w:rsidRPr="00DF04D0">
              <w:rPr>
                <w:rFonts w:eastAsiaTheme="minorHAnsi"/>
                <w:sz w:val="22"/>
                <w:szCs w:val="22"/>
                <w:lang w:eastAsia="en-US"/>
              </w:rPr>
              <w:t>.</w:t>
            </w:r>
          </w:p>
        </w:tc>
      </w:tr>
      <w:tr w:rsidRPr="002E455B" w:rsidR="008501C6" w:rsidTr="00CF6F83" w14:paraId="1AB61344" w14:textId="77777777">
        <w:trPr>
          <w:trHeight w:val="343"/>
        </w:trPr>
        <w:tc>
          <w:tcPr>
            <w:tcW w:w="1637" w:type="dxa"/>
            <w:vMerge/>
            <w:vAlign w:val="center"/>
          </w:tcPr>
          <w:p w:rsidRPr="002E455B" w:rsidR="008501C6" w:rsidP="009B577B" w:rsidRDefault="008501C6" w14:paraId="2E11FE82" w14:textId="77777777">
            <w:pPr>
              <w:pStyle w:val="Default"/>
              <w:spacing w:line="360" w:lineRule="auto"/>
              <w:jc w:val="both"/>
              <w:rPr>
                <w:bCs/>
              </w:rPr>
            </w:pPr>
          </w:p>
        </w:tc>
        <w:tc>
          <w:tcPr>
            <w:tcW w:w="7861" w:type="dxa"/>
            <w:vAlign w:val="center"/>
          </w:tcPr>
          <w:p w:rsidR="008501C6" w:rsidP="009B577B" w:rsidRDefault="00000000" w14:paraId="035D9380" w14:textId="77777777">
            <w:pPr>
              <w:pStyle w:val="Default"/>
              <w:spacing w:line="360" w:lineRule="auto"/>
              <w:jc w:val="both"/>
              <w:rPr>
                <w:bCs/>
              </w:rPr>
            </w:pPr>
            <w:hyperlink w:history="1" r:id="rId16">
              <w:r w:rsidRPr="002E455B" w:rsidR="008501C6">
                <w:rPr>
                  <w:rStyle w:val="Hyperlink"/>
                  <w:bCs/>
                </w:rPr>
                <w:t>Part 4 Code of Practice (Meeting needs)</w:t>
              </w:r>
            </w:hyperlink>
          </w:p>
          <w:p w:rsidRPr="002E455B" w:rsidR="008501C6" w:rsidP="0027722D" w:rsidRDefault="008501C6" w14:paraId="37F059E9" w14:textId="77777777">
            <w:pPr>
              <w:pStyle w:val="Default"/>
              <w:spacing w:line="360" w:lineRule="auto"/>
              <w:jc w:val="both"/>
              <w:rPr>
                <w:bCs/>
              </w:rPr>
            </w:pPr>
            <w:r w:rsidRPr="0027722D">
              <w:rPr>
                <w:rFonts w:eastAsiaTheme="minorHAnsi"/>
                <w:sz w:val="22"/>
                <w:szCs w:val="22"/>
                <w:lang w:eastAsia="en-US"/>
              </w:rPr>
              <w:t>The regulations and statutory code of practice</w:t>
            </w:r>
            <w:r>
              <w:rPr>
                <w:rFonts w:eastAsiaTheme="minorHAnsi"/>
                <w:sz w:val="22"/>
                <w:szCs w:val="22"/>
                <w:lang w:eastAsia="en-US"/>
              </w:rPr>
              <w:t xml:space="preserve"> </w:t>
            </w:r>
            <w:r w:rsidRPr="0027722D">
              <w:rPr>
                <w:rFonts w:eastAsiaTheme="minorHAnsi"/>
                <w:sz w:val="22"/>
                <w:szCs w:val="22"/>
                <w:lang w:eastAsia="en-US"/>
              </w:rPr>
              <w:t>in relation to Part 4 provide clarity and</w:t>
            </w:r>
            <w:r>
              <w:rPr>
                <w:rFonts w:eastAsiaTheme="minorHAnsi"/>
                <w:sz w:val="22"/>
                <w:szCs w:val="22"/>
                <w:lang w:eastAsia="en-US"/>
              </w:rPr>
              <w:t xml:space="preserve"> </w:t>
            </w:r>
            <w:r w:rsidRPr="0027722D">
              <w:rPr>
                <w:rFonts w:eastAsiaTheme="minorHAnsi"/>
                <w:sz w:val="22"/>
                <w:szCs w:val="22"/>
                <w:lang w:eastAsia="en-US"/>
              </w:rPr>
              <w:t>direction on section 32 of the Act.</w:t>
            </w:r>
          </w:p>
        </w:tc>
      </w:tr>
      <w:tr w:rsidRPr="002E455B" w:rsidR="008501C6" w:rsidTr="00CF6F83" w14:paraId="5F1A9A31" w14:textId="77777777">
        <w:trPr>
          <w:trHeight w:val="343"/>
        </w:trPr>
        <w:tc>
          <w:tcPr>
            <w:tcW w:w="1637" w:type="dxa"/>
            <w:vMerge/>
            <w:vAlign w:val="center"/>
          </w:tcPr>
          <w:p w:rsidRPr="002E455B" w:rsidR="008501C6" w:rsidP="009B577B" w:rsidRDefault="008501C6" w14:paraId="560DE674" w14:textId="77777777">
            <w:pPr>
              <w:pStyle w:val="Default"/>
              <w:spacing w:line="360" w:lineRule="auto"/>
              <w:jc w:val="both"/>
              <w:rPr>
                <w:bCs/>
              </w:rPr>
            </w:pPr>
          </w:p>
        </w:tc>
        <w:tc>
          <w:tcPr>
            <w:tcW w:w="7861" w:type="dxa"/>
            <w:vAlign w:val="center"/>
          </w:tcPr>
          <w:p w:rsidRPr="002E455B" w:rsidR="008501C6" w:rsidP="009B577B" w:rsidRDefault="00000000" w14:paraId="6E4EC64E" w14:textId="77777777">
            <w:pPr>
              <w:pStyle w:val="Default"/>
              <w:spacing w:line="360" w:lineRule="auto"/>
              <w:jc w:val="both"/>
              <w:rPr>
                <w:bCs/>
              </w:rPr>
            </w:pPr>
            <w:hyperlink w:history="1" r:id="rId17">
              <w:r w:rsidR="008501C6">
                <w:rPr>
                  <w:rStyle w:val="Hyperlink"/>
                  <w:bCs/>
                </w:rPr>
                <w:t>National Assessment and Eligibility Tool</w:t>
              </w:r>
            </w:hyperlink>
          </w:p>
        </w:tc>
      </w:tr>
      <w:tr w:rsidRPr="002E455B" w:rsidR="00DB45C0" w:rsidTr="00CF6F83" w14:paraId="5048626D" w14:textId="77777777">
        <w:trPr>
          <w:trHeight w:val="343"/>
        </w:trPr>
        <w:tc>
          <w:tcPr>
            <w:tcW w:w="1637" w:type="dxa"/>
            <w:vAlign w:val="center"/>
          </w:tcPr>
          <w:p w:rsidRPr="002E455B" w:rsidR="00DB45C0" w:rsidP="00DB45C0" w:rsidRDefault="00DB45C0" w14:paraId="1A9A2D62" w14:textId="7D925924">
            <w:pPr>
              <w:pStyle w:val="Default"/>
              <w:spacing w:line="360" w:lineRule="auto"/>
              <w:rPr>
                <w:bCs/>
              </w:rPr>
            </w:pPr>
            <w:r>
              <w:rPr>
                <w:bCs/>
              </w:rPr>
              <w:t>Other legislation</w:t>
            </w:r>
            <w:r w:rsidR="006A5FF8">
              <w:rPr>
                <w:bCs/>
              </w:rPr>
              <w:t xml:space="preserve"> &amp; Guidance</w:t>
            </w:r>
            <w:r>
              <w:rPr>
                <w:bCs/>
              </w:rPr>
              <w:t>:</w:t>
            </w:r>
          </w:p>
        </w:tc>
        <w:tc>
          <w:tcPr>
            <w:tcW w:w="7861" w:type="dxa"/>
            <w:vAlign w:val="center"/>
          </w:tcPr>
          <w:p w:rsidR="00DB45C0" w:rsidP="00DB45C0" w:rsidRDefault="00000000" w14:paraId="7272BD93" w14:textId="77777777">
            <w:pPr>
              <w:pStyle w:val="Default"/>
              <w:spacing w:line="360" w:lineRule="auto"/>
              <w:jc w:val="both"/>
              <w:rPr>
                <w:rStyle w:val="Hyperlink"/>
                <w:bCs/>
              </w:rPr>
            </w:pPr>
            <w:hyperlink w:history="1" r:id="rId18">
              <w:r w:rsidR="00DB45C0">
                <w:rPr>
                  <w:rStyle w:val="Hyperlink"/>
                  <w:bCs/>
                </w:rPr>
                <w:t>Mental Capacity Act 2005</w:t>
              </w:r>
            </w:hyperlink>
          </w:p>
          <w:p w:rsidR="006A5FF8" w:rsidP="00DB45C0" w:rsidRDefault="006A5FF8" w14:paraId="27CBCB70" w14:textId="7B2919CE">
            <w:pPr>
              <w:pStyle w:val="Default"/>
              <w:spacing w:line="360" w:lineRule="auto"/>
              <w:jc w:val="both"/>
              <w:rPr>
                <w:bCs/>
              </w:rPr>
            </w:pPr>
            <w:r>
              <w:rPr>
                <w:rStyle w:val="Hyperlink"/>
                <w:bCs/>
              </w:rPr>
              <w:t>Care and Support at Home: A five-year strategy 2017-2022</w:t>
            </w:r>
          </w:p>
        </w:tc>
      </w:tr>
    </w:tbl>
    <w:p w:rsidR="00DF04D0" w:rsidRDefault="00DF04D0" w14:paraId="03F4C82B" w14:textId="77777777">
      <w:pPr>
        <w:rPr>
          <w:rFonts w:ascii="Arial" w:hAnsi="Arial" w:eastAsia="Times New Roman" w:cs="Arial"/>
          <w:sz w:val="24"/>
          <w:szCs w:val="24"/>
          <w:lang w:eastAsia="en-GB"/>
        </w:rPr>
      </w:pPr>
    </w:p>
    <w:p w:rsidR="00CF6F83" w:rsidRDefault="00CF6F83" w14:paraId="58C86096" w14:textId="77777777">
      <w:pPr>
        <w:rPr>
          <w:rFonts w:ascii="Arial" w:hAnsi="Arial" w:eastAsia="Times New Roman" w:cs="Arial"/>
          <w:sz w:val="24"/>
          <w:szCs w:val="24"/>
          <w:lang w:eastAsia="en-GB"/>
        </w:rPr>
      </w:pPr>
    </w:p>
    <w:p w:rsidR="00264122" w:rsidRDefault="00264122" w14:paraId="60AFC18E" w14:textId="77777777">
      <w:pPr>
        <w:rPr>
          <w:rFonts w:ascii="Arial" w:hAnsi="Arial" w:eastAsia="Times New Roman" w:cs="Arial"/>
          <w:sz w:val="24"/>
          <w:szCs w:val="24"/>
          <w:lang w:eastAsia="en-GB"/>
        </w:rPr>
      </w:pPr>
    </w:p>
    <w:tbl>
      <w:tblPr>
        <w:tblStyle w:val="TableGrid"/>
        <w:tblW w:w="9067" w:type="dxa"/>
        <w:tblLook w:val="04A0" w:firstRow="1" w:lastRow="0" w:firstColumn="1" w:lastColumn="0" w:noHBand="0" w:noVBand="1"/>
      </w:tblPr>
      <w:tblGrid>
        <w:gridCol w:w="9067"/>
      </w:tblGrid>
      <w:tr w:rsidRPr="00F6311E" w:rsidR="00136126" w:rsidTr="0052444A" w14:paraId="36935757" w14:textId="77777777">
        <w:trPr>
          <w:trHeight w:val="624"/>
        </w:trPr>
        <w:tc>
          <w:tcPr>
            <w:tcW w:w="9067" w:type="dxa"/>
            <w:shd w:val="clear" w:color="auto" w:fill="B4C6E7" w:themeFill="accent1" w:themeFillTint="66"/>
            <w:vAlign w:val="center"/>
          </w:tcPr>
          <w:p w:rsidRPr="00136126" w:rsidR="00136126" w:rsidP="00136126" w:rsidRDefault="00136126" w14:paraId="51A15DAB" w14:textId="77777777">
            <w:pPr>
              <w:pStyle w:val="ListParagraph"/>
              <w:numPr>
                <w:ilvl w:val="0"/>
                <w:numId w:val="15"/>
              </w:numPr>
              <w:spacing w:line="276" w:lineRule="auto"/>
              <w:rPr>
                <w:rFonts w:ascii="Arial" w:hAnsi="Arial" w:cs="Arial"/>
                <w:b/>
                <w:sz w:val="24"/>
                <w:szCs w:val="24"/>
              </w:rPr>
            </w:pPr>
            <w:bookmarkStart w:name="Principles" w:id="2"/>
            <w:r w:rsidRPr="00136126">
              <w:rPr>
                <w:rFonts w:ascii="Arial" w:hAnsi="Arial" w:cs="Arial"/>
                <w:b/>
                <w:sz w:val="24"/>
                <w:szCs w:val="24"/>
              </w:rPr>
              <w:lastRenderedPageBreak/>
              <w:t>Principles</w:t>
            </w:r>
            <w:bookmarkEnd w:id="2"/>
            <w:r w:rsidR="00CC0A36">
              <w:rPr>
                <w:rFonts w:ascii="Arial" w:hAnsi="Arial" w:cs="Arial"/>
                <w:b/>
                <w:sz w:val="24"/>
                <w:szCs w:val="24"/>
              </w:rPr>
              <w:t xml:space="preserve"> and Procedure</w:t>
            </w:r>
          </w:p>
        </w:tc>
      </w:tr>
    </w:tbl>
    <w:p w:rsidRPr="00136126" w:rsidR="00136126" w:rsidP="00136126" w:rsidRDefault="00136126" w14:paraId="4D8A85DD" w14:textId="77777777">
      <w:pPr>
        <w:spacing w:after="0" w:line="276" w:lineRule="auto"/>
        <w:jc w:val="both"/>
        <w:rPr>
          <w:rFonts w:ascii="Arial" w:hAnsi="Arial" w:cs="Arial"/>
          <w:sz w:val="24"/>
          <w:szCs w:val="24"/>
        </w:rPr>
      </w:pPr>
    </w:p>
    <w:p w:rsidR="00FC2D93" w:rsidP="00480E4C" w:rsidRDefault="00F3526F" w14:paraId="563E4048" w14:textId="07A21DA6">
      <w:pPr>
        <w:pStyle w:val="Default"/>
        <w:spacing w:line="276" w:lineRule="auto"/>
        <w:jc w:val="both"/>
      </w:pPr>
      <w:r>
        <w:t>The</w:t>
      </w:r>
      <w:r w:rsidRPr="0092021C" w:rsidR="00DF04D0">
        <w:t xml:space="preserve"> Vale of Glamorgan Council</w:t>
      </w:r>
      <w:r>
        <w:t>, Adult Services</w:t>
      </w:r>
      <w:r w:rsidRPr="0092021C" w:rsidR="00DF04D0">
        <w:t xml:space="preserve"> </w:t>
      </w:r>
      <w:r>
        <w:rPr>
          <w:rFonts w:eastAsia="Times New Roman"/>
          <w:lang w:eastAsia="en-GB"/>
        </w:rPr>
        <w:t xml:space="preserve">is </w:t>
      </w:r>
      <w:r w:rsidR="00DF04D0">
        <w:rPr>
          <w:rFonts w:eastAsia="Times New Roman"/>
          <w:lang w:eastAsia="en-GB"/>
        </w:rPr>
        <w:t xml:space="preserve">committed to </w:t>
      </w:r>
      <w:r w:rsidR="00D41E85">
        <w:rPr>
          <w:rFonts w:eastAsia="Times New Roman"/>
          <w:lang w:eastAsia="en-GB"/>
        </w:rPr>
        <w:t xml:space="preserve">working alongside </w:t>
      </w:r>
      <w:r w:rsidR="00DE0331">
        <w:rPr>
          <w:rFonts w:eastAsia="Times New Roman"/>
          <w:lang w:eastAsia="en-GB"/>
        </w:rPr>
        <w:t xml:space="preserve">people </w:t>
      </w:r>
      <w:r w:rsidR="00D41E85">
        <w:rPr>
          <w:rFonts w:eastAsia="Times New Roman"/>
          <w:lang w:eastAsia="en-GB"/>
        </w:rPr>
        <w:t>to retain their</w:t>
      </w:r>
      <w:r w:rsidR="00DE0331">
        <w:rPr>
          <w:rFonts w:eastAsia="Times New Roman"/>
          <w:lang w:eastAsia="en-GB"/>
        </w:rPr>
        <w:t xml:space="preserve"> strong</w:t>
      </w:r>
      <w:r w:rsidRPr="009B060F" w:rsidR="00DF04D0">
        <w:rPr>
          <w:rFonts w:eastAsia="Times New Roman"/>
          <w:lang w:eastAsia="en-GB"/>
        </w:rPr>
        <w:t xml:space="preserve"> voice and real control over the support they need to remove</w:t>
      </w:r>
      <w:r w:rsidR="00DF04D0">
        <w:rPr>
          <w:rFonts w:eastAsia="Times New Roman"/>
          <w:lang w:eastAsia="en-GB"/>
        </w:rPr>
        <w:t xml:space="preserve"> </w:t>
      </w:r>
      <w:r w:rsidRPr="009B060F" w:rsidR="00DF04D0">
        <w:rPr>
          <w:rFonts w:eastAsia="Times New Roman"/>
          <w:lang w:eastAsia="en-GB"/>
        </w:rPr>
        <w:t>barriers to their wellbeing</w:t>
      </w:r>
      <w:r w:rsidR="00D41E85">
        <w:rPr>
          <w:rFonts w:eastAsia="Times New Roman"/>
          <w:lang w:eastAsia="en-GB"/>
        </w:rPr>
        <w:t xml:space="preserve"> and independence</w:t>
      </w:r>
      <w:r w:rsidR="00DF04D0">
        <w:rPr>
          <w:rFonts w:eastAsia="Times New Roman"/>
          <w:lang w:eastAsia="en-GB"/>
        </w:rPr>
        <w:t xml:space="preserve">. </w:t>
      </w:r>
      <w:r w:rsidR="00DF04D0">
        <w:rPr>
          <w:rStyle w:val="fontstyle01"/>
        </w:rPr>
        <w:t>This policy outlines how the assessment</w:t>
      </w:r>
      <w:r>
        <w:rPr>
          <w:rStyle w:val="fontstyle01"/>
        </w:rPr>
        <w:t>, care planning and commissioning</w:t>
      </w:r>
      <w:r w:rsidR="00DF04D0">
        <w:rPr>
          <w:rStyle w:val="fontstyle01"/>
        </w:rPr>
        <w:t xml:space="preserve"> process</w:t>
      </w:r>
      <w:r>
        <w:rPr>
          <w:rStyle w:val="fontstyle01"/>
        </w:rPr>
        <w:t>es</w:t>
      </w:r>
      <w:r w:rsidR="00DF04D0">
        <w:rPr>
          <w:rStyle w:val="fontstyle01"/>
        </w:rPr>
        <w:t xml:space="preserve"> will support individuals to </w:t>
      </w:r>
      <w:r>
        <w:rPr>
          <w:rStyle w:val="fontstyle01"/>
        </w:rPr>
        <w:t>manage their</w:t>
      </w:r>
      <w:r w:rsidR="00DF04D0">
        <w:rPr>
          <w:rStyle w:val="fontstyle01"/>
        </w:rPr>
        <w:t xml:space="preserve"> care and support to achieve their personal outcomes</w:t>
      </w:r>
      <w:r w:rsidRPr="0092021C" w:rsidR="00DF04D0">
        <w:t xml:space="preserve">. </w:t>
      </w:r>
    </w:p>
    <w:p w:rsidR="00F3526F" w:rsidP="00480E4C" w:rsidRDefault="00F3526F" w14:paraId="2D34F18F" w14:textId="77777777">
      <w:pPr>
        <w:pStyle w:val="Default"/>
        <w:spacing w:line="276" w:lineRule="auto"/>
        <w:jc w:val="both"/>
      </w:pPr>
    </w:p>
    <w:p w:rsidRPr="004A0576" w:rsidR="004A0576" w:rsidP="00480E4C" w:rsidRDefault="004A0576" w14:paraId="6323C7E6" w14:textId="77777777">
      <w:pPr>
        <w:pStyle w:val="Default"/>
        <w:spacing w:line="276" w:lineRule="auto"/>
        <w:jc w:val="both"/>
        <w:rPr>
          <w:b/>
        </w:rPr>
      </w:pPr>
      <w:r w:rsidRPr="004A0576">
        <w:rPr>
          <w:b/>
        </w:rPr>
        <w:t>A Collaborative</w:t>
      </w:r>
      <w:r w:rsidR="00C43FE0">
        <w:rPr>
          <w:b/>
        </w:rPr>
        <w:t xml:space="preserve"> Tripartite</w:t>
      </w:r>
      <w:r w:rsidRPr="004A0576">
        <w:rPr>
          <w:b/>
        </w:rPr>
        <w:t xml:space="preserve"> Approach</w:t>
      </w:r>
    </w:p>
    <w:p w:rsidR="004A0576" w:rsidP="00480E4C" w:rsidRDefault="004A0576" w14:paraId="6EB8B14C" w14:textId="77777777">
      <w:pPr>
        <w:pStyle w:val="Default"/>
        <w:spacing w:line="276" w:lineRule="auto"/>
        <w:jc w:val="both"/>
      </w:pPr>
    </w:p>
    <w:p w:rsidRPr="0022537F" w:rsidR="00FC2D93" w:rsidP="00480E4C" w:rsidRDefault="00FC2D93" w14:paraId="3E769C48" w14:textId="1EA9F021">
      <w:pPr>
        <w:pStyle w:val="Default"/>
        <w:spacing w:line="276" w:lineRule="auto"/>
        <w:jc w:val="both"/>
        <w:rPr>
          <w:rStyle w:val="fontstyle01"/>
          <w:color w:val="auto"/>
        </w:rPr>
      </w:pPr>
      <w:r w:rsidRPr="00FC2D93">
        <w:rPr>
          <w:rStyle w:val="fontstyle01"/>
        </w:rPr>
        <w:t xml:space="preserve">The Act places a </w:t>
      </w:r>
      <w:r w:rsidR="00F3526F">
        <w:rPr>
          <w:rStyle w:val="fontstyle21"/>
          <w:color w:val="auto"/>
          <w:sz w:val="24"/>
          <w:szCs w:val="24"/>
        </w:rPr>
        <w:t>responsibility on</w:t>
      </w:r>
      <w:r w:rsidR="00F3526F">
        <w:rPr>
          <w:rStyle w:val="fontstyle01"/>
        </w:rPr>
        <w:t xml:space="preserve"> Local Authorities to work </w:t>
      </w:r>
      <w:r w:rsidR="00342EAE">
        <w:rPr>
          <w:rStyle w:val="fontstyle01"/>
        </w:rPr>
        <w:t>in partnership</w:t>
      </w:r>
      <w:r w:rsidR="00F3526F">
        <w:rPr>
          <w:rStyle w:val="fontstyle01"/>
        </w:rPr>
        <w:t xml:space="preserve"> with citizens and/or their representative to identify their eligible needs</w:t>
      </w:r>
      <w:r w:rsidR="00D41E85">
        <w:rPr>
          <w:rStyle w:val="fontstyle01"/>
        </w:rPr>
        <w:t xml:space="preserve"> together</w:t>
      </w:r>
      <w:r w:rsidR="00F3526F">
        <w:rPr>
          <w:rStyle w:val="fontstyle01"/>
        </w:rPr>
        <w:t xml:space="preserve"> and then to plan and meet their needs in a manner that matters to</w:t>
      </w:r>
      <w:r w:rsidR="00342EAE">
        <w:rPr>
          <w:rStyle w:val="fontstyle01"/>
        </w:rPr>
        <w:t xml:space="preserve"> them.</w:t>
      </w:r>
    </w:p>
    <w:p w:rsidRPr="0022537F" w:rsidR="00314695" w:rsidP="00480E4C" w:rsidRDefault="00314695" w14:paraId="675650BE" w14:textId="77777777">
      <w:pPr>
        <w:pStyle w:val="Default"/>
        <w:spacing w:line="276" w:lineRule="auto"/>
        <w:jc w:val="both"/>
        <w:rPr>
          <w:color w:val="auto"/>
        </w:rPr>
      </w:pPr>
    </w:p>
    <w:p w:rsidRPr="0022537F" w:rsidR="00314695" w:rsidP="00480E4C" w:rsidRDefault="00672D42" w14:paraId="75647A03" w14:textId="7CFB4005">
      <w:pPr>
        <w:pStyle w:val="Default"/>
        <w:spacing w:line="276" w:lineRule="auto"/>
        <w:jc w:val="both"/>
        <w:rPr>
          <w:color w:val="auto"/>
        </w:rPr>
      </w:pPr>
      <w:r>
        <w:rPr>
          <w:color w:val="auto"/>
        </w:rPr>
        <w:t>This</w:t>
      </w:r>
      <w:r w:rsidRPr="0022537F" w:rsidR="00175AD5">
        <w:rPr>
          <w:color w:val="auto"/>
        </w:rPr>
        <w:t xml:space="preserve"> policy promotes better integration, and improved collaboration, </w:t>
      </w:r>
      <w:r w:rsidR="00342EAE">
        <w:rPr>
          <w:color w:val="auto"/>
        </w:rPr>
        <w:t>between social workers, domiciliary care agencies and citizens</w:t>
      </w:r>
      <w:r w:rsidR="00C43FE0">
        <w:rPr>
          <w:color w:val="auto"/>
        </w:rPr>
        <w:t xml:space="preserve"> to inform a collaborative tripartite approach</w:t>
      </w:r>
      <w:r w:rsidR="00342EAE">
        <w:rPr>
          <w:color w:val="auto"/>
        </w:rPr>
        <w:t xml:space="preserve"> </w:t>
      </w:r>
      <w:r w:rsidRPr="0022537F" w:rsidR="00342EAE">
        <w:rPr>
          <w:color w:val="auto"/>
        </w:rPr>
        <w:t>that promote</w:t>
      </w:r>
      <w:r w:rsidR="00C43FE0">
        <w:rPr>
          <w:color w:val="auto"/>
        </w:rPr>
        <w:t>s</w:t>
      </w:r>
      <w:r w:rsidRPr="0022537F" w:rsidR="00314695">
        <w:rPr>
          <w:color w:val="auto"/>
        </w:rPr>
        <w:t xml:space="preserve"> an individuals’ independence and ensure</w:t>
      </w:r>
      <w:r w:rsidRPr="0022537F" w:rsidR="00175AD5">
        <w:rPr>
          <w:color w:val="auto"/>
        </w:rPr>
        <w:t>s</w:t>
      </w:r>
      <w:r w:rsidR="00342EAE">
        <w:rPr>
          <w:color w:val="auto"/>
        </w:rPr>
        <w:t xml:space="preserve"> they have a strong</w:t>
      </w:r>
      <w:r w:rsidRPr="0022537F" w:rsidR="00314695">
        <w:rPr>
          <w:color w:val="auto"/>
        </w:rPr>
        <w:t xml:space="preserve"> voice and control over their care and support. </w:t>
      </w:r>
    </w:p>
    <w:p w:rsidRPr="0022537F" w:rsidR="0038073B" w:rsidP="00480E4C" w:rsidRDefault="0038073B" w14:paraId="2AA9C1FF" w14:textId="77777777">
      <w:pPr>
        <w:pStyle w:val="Default"/>
        <w:spacing w:line="276" w:lineRule="auto"/>
        <w:jc w:val="both"/>
        <w:rPr>
          <w:color w:val="auto"/>
        </w:rPr>
      </w:pPr>
    </w:p>
    <w:p w:rsidR="0038073B" w:rsidP="00480E4C" w:rsidRDefault="0038073B" w14:paraId="4D8425AF" w14:textId="4B8B2D01">
      <w:pPr>
        <w:autoSpaceDE w:val="0"/>
        <w:autoSpaceDN w:val="0"/>
        <w:adjustRightInd w:val="0"/>
        <w:spacing w:after="0" w:line="276" w:lineRule="auto"/>
        <w:jc w:val="both"/>
        <w:rPr>
          <w:rFonts w:ascii="Arial" w:hAnsi="Arial" w:cs="Arial"/>
          <w:sz w:val="24"/>
          <w:szCs w:val="24"/>
        </w:rPr>
      </w:pPr>
      <w:r w:rsidRPr="0022537F">
        <w:rPr>
          <w:rFonts w:ascii="Arial" w:hAnsi="Arial" w:cs="Arial"/>
          <w:sz w:val="24"/>
          <w:szCs w:val="24"/>
        </w:rPr>
        <w:t xml:space="preserve">This approach is informed by the understanding that </w:t>
      </w:r>
      <w:r w:rsidR="00342EAE">
        <w:rPr>
          <w:rFonts w:ascii="Arial" w:hAnsi="Arial" w:cs="Arial"/>
          <w:sz w:val="24"/>
          <w:szCs w:val="24"/>
        </w:rPr>
        <w:t xml:space="preserve">by sharing the responsibility for </w:t>
      </w:r>
      <w:r w:rsidR="00672D42">
        <w:rPr>
          <w:rFonts w:ascii="Arial" w:hAnsi="Arial" w:cs="Arial"/>
          <w:sz w:val="24"/>
          <w:szCs w:val="24"/>
        </w:rPr>
        <w:t xml:space="preserve">the </w:t>
      </w:r>
      <w:r w:rsidR="00342EAE">
        <w:rPr>
          <w:rFonts w:ascii="Arial" w:hAnsi="Arial" w:cs="Arial"/>
          <w:sz w:val="24"/>
          <w:szCs w:val="24"/>
        </w:rPr>
        <w:t xml:space="preserve">planning and </w:t>
      </w:r>
      <w:r w:rsidR="002517F8">
        <w:rPr>
          <w:rFonts w:ascii="Arial" w:hAnsi="Arial" w:cs="Arial"/>
          <w:sz w:val="24"/>
          <w:szCs w:val="24"/>
        </w:rPr>
        <w:t xml:space="preserve">the </w:t>
      </w:r>
      <w:r w:rsidR="00342EAE">
        <w:rPr>
          <w:rFonts w:ascii="Arial" w:hAnsi="Arial" w:cs="Arial"/>
          <w:sz w:val="24"/>
          <w:szCs w:val="24"/>
        </w:rPr>
        <w:t>directing</w:t>
      </w:r>
      <w:r w:rsidR="002517F8">
        <w:rPr>
          <w:rFonts w:ascii="Arial" w:hAnsi="Arial" w:cs="Arial"/>
          <w:sz w:val="24"/>
          <w:szCs w:val="24"/>
        </w:rPr>
        <w:t xml:space="preserve"> of</w:t>
      </w:r>
      <w:r w:rsidR="00342EAE">
        <w:rPr>
          <w:rFonts w:ascii="Arial" w:hAnsi="Arial" w:cs="Arial"/>
          <w:sz w:val="24"/>
          <w:szCs w:val="24"/>
        </w:rPr>
        <w:t xml:space="preserve"> care and support at home, individuals will have their needs met in a manner that matters to them leading to improved wellbeing and </w:t>
      </w:r>
      <w:r w:rsidR="002517F8">
        <w:rPr>
          <w:rFonts w:ascii="Arial" w:hAnsi="Arial" w:cs="Arial"/>
          <w:sz w:val="24"/>
          <w:szCs w:val="24"/>
        </w:rPr>
        <w:t>quality of life</w:t>
      </w:r>
      <w:r w:rsidR="00342EAE">
        <w:rPr>
          <w:rFonts w:ascii="Arial" w:hAnsi="Arial" w:cs="Arial"/>
          <w:sz w:val="24"/>
          <w:szCs w:val="24"/>
        </w:rPr>
        <w:t xml:space="preserve">. </w:t>
      </w:r>
    </w:p>
    <w:p w:rsidR="00DE0331" w:rsidP="00480E4C" w:rsidRDefault="00DE0331" w14:paraId="61A68071" w14:textId="77777777">
      <w:pPr>
        <w:autoSpaceDE w:val="0"/>
        <w:autoSpaceDN w:val="0"/>
        <w:adjustRightInd w:val="0"/>
        <w:spacing w:after="0" w:line="276" w:lineRule="auto"/>
        <w:jc w:val="both"/>
        <w:rPr>
          <w:rFonts w:ascii="Arial" w:hAnsi="Arial" w:cs="Arial"/>
          <w:sz w:val="24"/>
          <w:szCs w:val="24"/>
        </w:rPr>
      </w:pPr>
    </w:p>
    <w:p w:rsidRPr="004A0576" w:rsidR="004A0576" w:rsidP="00480E4C" w:rsidRDefault="004A0576" w14:paraId="4B9A4F09" w14:textId="77777777">
      <w:pPr>
        <w:autoSpaceDE w:val="0"/>
        <w:autoSpaceDN w:val="0"/>
        <w:adjustRightInd w:val="0"/>
        <w:spacing w:after="0" w:line="276" w:lineRule="auto"/>
        <w:jc w:val="both"/>
        <w:rPr>
          <w:rFonts w:ascii="Arial" w:hAnsi="Arial" w:cs="Arial"/>
          <w:b/>
          <w:sz w:val="24"/>
          <w:szCs w:val="24"/>
        </w:rPr>
      </w:pPr>
      <w:r w:rsidRPr="004A0576">
        <w:rPr>
          <w:rFonts w:ascii="Arial" w:hAnsi="Arial" w:cs="Arial"/>
          <w:b/>
          <w:sz w:val="24"/>
          <w:szCs w:val="24"/>
        </w:rPr>
        <w:t>Assessment</w:t>
      </w:r>
    </w:p>
    <w:p w:rsidR="004A0576" w:rsidP="00480E4C" w:rsidRDefault="004A0576" w14:paraId="79D6D9E4" w14:textId="77777777">
      <w:pPr>
        <w:autoSpaceDE w:val="0"/>
        <w:autoSpaceDN w:val="0"/>
        <w:adjustRightInd w:val="0"/>
        <w:spacing w:after="0" w:line="276" w:lineRule="auto"/>
        <w:jc w:val="both"/>
        <w:rPr>
          <w:rFonts w:ascii="Arial" w:hAnsi="Arial" w:cs="Arial"/>
          <w:sz w:val="24"/>
          <w:szCs w:val="24"/>
        </w:rPr>
      </w:pPr>
    </w:p>
    <w:p w:rsidRPr="00A1211B" w:rsidR="00A1211B" w:rsidP="00480E4C" w:rsidRDefault="00A1211B" w14:paraId="427206ED" w14:textId="77777777">
      <w:pPr>
        <w:autoSpaceDE w:val="0"/>
        <w:autoSpaceDN w:val="0"/>
        <w:adjustRightInd w:val="0"/>
        <w:spacing w:after="0" w:line="276" w:lineRule="auto"/>
        <w:jc w:val="both"/>
        <w:rPr>
          <w:rFonts w:ascii="Arial" w:hAnsi="Arial" w:cs="Arial"/>
          <w:sz w:val="24"/>
          <w:szCs w:val="24"/>
        </w:rPr>
      </w:pPr>
      <w:r>
        <w:rPr>
          <w:rFonts w:ascii="Arial" w:hAnsi="Arial" w:cs="Arial"/>
          <w:sz w:val="24"/>
          <w:szCs w:val="24"/>
        </w:rPr>
        <w:t>T</w:t>
      </w:r>
      <w:r w:rsidRPr="00A1211B">
        <w:rPr>
          <w:rFonts w:ascii="Arial" w:hAnsi="Arial" w:cs="Arial"/>
          <w:sz w:val="24"/>
          <w:szCs w:val="24"/>
        </w:rPr>
        <w:t xml:space="preserve">he Code of Practice (Part </w:t>
      </w:r>
      <w:proofErr w:type="gramStart"/>
      <w:r w:rsidRPr="00A1211B">
        <w:rPr>
          <w:rFonts w:ascii="Arial" w:hAnsi="Arial" w:cs="Arial"/>
          <w:sz w:val="24"/>
          <w:szCs w:val="24"/>
        </w:rPr>
        <w:t>3)[</w:t>
      </w:r>
      <w:proofErr w:type="gramEnd"/>
      <w:r w:rsidRPr="00A1211B">
        <w:rPr>
          <w:rFonts w:ascii="Arial" w:hAnsi="Arial" w:cs="Arial"/>
          <w:sz w:val="24"/>
          <w:szCs w:val="24"/>
        </w:rPr>
        <w:t xml:space="preserve">Para 63 &amp; Annex 1] states that an </w:t>
      </w:r>
      <w:r w:rsidRPr="00264122">
        <w:rPr>
          <w:rFonts w:ascii="Arial" w:hAnsi="Arial" w:cs="Arial"/>
          <w:sz w:val="24"/>
          <w:szCs w:val="24"/>
          <w:u w:val="single"/>
        </w:rPr>
        <w:t>assessment</w:t>
      </w:r>
      <w:r w:rsidRPr="00A1211B">
        <w:rPr>
          <w:rFonts w:ascii="Arial" w:hAnsi="Arial" w:cs="Arial"/>
          <w:sz w:val="24"/>
          <w:szCs w:val="24"/>
        </w:rPr>
        <w:t xml:space="preserve"> is a comprehensive analysis of five inter-related elements that ensures a local authority considers the person’s circumstances in the round, namely:</w:t>
      </w:r>
    </w:p>
    <w:p w:rsidRPr="00A1211B" w:rsidR="00A1211B" w:rsidP="00480E4C" w:rsidRDefault="00A1211B" w14:paraId="2B8078C2" w14:textId="1DC24606">
      <w:pPr>
        <w:pStyle w:val="ListParagraph"/>
        <w:numPr>
          <w:ilvl w:val="0"/>
          <w:numId w:val="33"/>
        </w:numPr>
        <w:autoSpaceDE w:val="0"/>
        <w:autoSpaceDN w:val="0"/>
        <w:adjustRightInd w:val="0"/>
        <w:spacing w:after="0" w:line="276" w:lineRule="auto"/>
        <w:jc w:val="both"/>
        <w:rPr>
          <w:rFonts w:ascii="Arial" w:hAnsi="Arial" w:cs="Arial"/>
          <w:sz w:val="24"/>
          <w:szCs w:val="24"/>
        </w:rPr>
      </w:pPr>
      <w:r w:rsidRPr="00A1211B">
        <w:rPr>
          <w:rFonts w:ascii="Arial" w:hAnsi="Arial" w:cs="Arial"/>
          <w:sz w:val="24"/>
          <w:szCs w:val="24"/>
        </w:rPr>
        <w:t xml:space="preserve">assess and have regard to the person’s </w:t>
      </w:r>
      <w:r w:rsidRPr="00A1211B" w:rsidR="00D41E85">
        <w:rPr>
          <w:rFonts w:ascii="Arial" w:hAnsi="Arial" w:cs="Arial"/>
          <w:sz w:val="24"/>
          <w:szCs w:val="24"/>
        </w:rPr>
        <w:t>circumstances.</w:t>
      </w:r>
    </w:p>
    <w:p w:rsidRPr="00A1211B" w:rsidR="00A1211B" w:rsidP="00480E4C" w:rsidRDefault="00A1211B" w14:paraId="7AA568F7" w14:textId="2755B30A">
      <w:pPr>
        <w:pStyle w:val="ListParagraph"/>
        <w:numPr>
          <w:ilvl w:val="0"/>
          <w:numId w:val="33"/>
        </w:numPr>
        <w:autoSpaceDE w:val="0"/>
        <w:autoSpaceDN w:val="0"/>
        <w:adjustRightInd w:val="0"/>
        <w:spacing w:after="0" w:line="276" w:lineRule="auto"/>
        <w:jc w:val="both"/>
        <w:rPr>
          <w:rFonts w:ascii="Arial" w:hAnsi="Arial" w:cs="Arial"/>
          <w:sz w:val="24"/>
          <w:szCs w:val="24"/>
        </w:rPr>
      </w:pPr>
      <w:r w:rsidRPr="00A1211B">
        <w:rPr>
          <w:rFonts w:ascii="Arial" w:hAnsi="Arial" w:cs="Arial"/>
          <w:sz w:val="24"/>
          <w:szCs w:val="24"/>
        </w:rPr>
        <w:t xml:space="preserve">have regard to their personal </w:t>
      </w:r>
      <w:r w:rsidRPr="00A1211B" w:rsidR="00D41E85">
        <w:rPr>
          <w:rFonts w:ascii="Arial" w:hAnsi="Arial" w:cs="Arial"/>
          <w:sz w:val="24"/>
          <w:szCs w:val="24"/>
        </w:rPr>
        <w:t>outcomes.</w:t>
      </w:r>
    </w:p>
    <w:p w:rsidRPr="00A1211B" w:rsidR="00A1211B" w:rsidP="00480E4C" w:rsidRDefault="00A1211B" w14:paraId="36B8B84D" w14:textId="10124109">
      <w:pPr>
        <w:pStyle w:val="ListParagraph"/>
        <w:numPr>
          <w:ilvl w:val="0"/>
          <w:numId w:val="33"/>
        </w:numPr>
        <w:autoSpaceDE w:val="0"/>
        <w:autoSpaceDN w:val="0"/>
        <w:adjustRightInd w:val="0"/>
        <w:spacing w:after="0" w:line="276" w:lineRule="auto"/>
        <w:jc w:val="both"/>
        <w:rPr>
          <w:rFonts w:ascii="Arial" w:hAnsi="Arial" w:cs="Arial"/>
          <w:sz w:val="24"/>
          <w:szCs w:val="24"/>
        </w:rPr>
      </w:pPr>
      <w:r w:rsidRPr="00A1211B">
        <w:rPr>
          <w:rFonts w:ascii="Arial" w:hAnsi="Arial" w:cs="Arial"/>
          <w:sz w:val="24"/>
          <w:szCs w:val="24"/>
        </w:rPr>
        <w:t xml:space="preserve">assess and have regard to any barriers to achieving those </w:t>
      </w:r>
      <w:r w:rsidRPr="00A1211B" w:rsidR="00D41E85">
        <w:rPr>
          <w:rFonts w:ascii="Arial" w:hAnsi="Arial" w:cs="Arial"/>
          <w:sz w:val="24"/>
          <w:szCs w:val="24"/>
        </w:rPr>
        <w:t>outcomes.</w:t>
      </w:r>
    </w:p>
    <w:p w:rsidRPr="00A1211B" w:rsidR="00A1211B" w:rsidP="00480E4C" w:rsidRDefault="00A1211B" w14:paraId="67834374" w14:textId="77777777">
      <w:pPr>
        <w:pStyle w:val="ListParagraph"/>
        <w:numPr>
          <w:ilvl w:val="0"/>
          <w:numId w:val="33"/>
        </w:numPr>
        <w:autoSpaceDE w:val="0"/>
        <w:autoSpaceDN w:val="0"/>
        <w:adjustRightInd w:val="0"/>
        <w:spacing w:after="0" w:line="276" w:lineRule="auto"/>
        <w:jc w:val="both"/>
        <w:rPr>
          <w:rFonts w:ascii="Arial" w:hAnsi="Arial" w:cs="Arial"/>
          <w:sz w:val="24"/>
          <w:szCs w:val="24"/>
        </w:rPr>
      </w:pPr>
      <w:r w:rsidRPr="00A1211B">
        <w:rPr>
          <w:rFonts w:ascii="Arial" w:hAnsi="Arial" w:cs="Arial"/>
          <w:sz w:val="24"/>
          <w:szCs w:val="24"/>
        </w:rPr>
        <w:t>assess and have regard to any risks to the person or to other persons if those outcomes are not achieved: and</w:t>
      </w:r>
    </w:p>
    <w:p w:rsidR="00FA78D1" w:rsidP="00480E4C" w:rsidRDefault="00A1211B" w14:paraId="31BF9F0B" w14:textId="77777777">
      <w:pPr>
        <w:pStyle w:val="ListParagraph"/>
        <w:numPr>
          <w:ilvl w:val="0"/>
          <w:numId w:val="33"/>
        </w:numPr>
        <w:autoSpaceDE w:val="0"/>
        <w:autoSpaceDN w:val="0"/>
        <w:adjustRightInd w:val="0"/>
        <w:spacing w:after="0" w:line="276" w:lineRule="auto"/>
        <w:jc w:val="both"/>
        <w:rPr>
          <w:rFonts w:ascii="Arial" w:hAnsi="Arial" w:cs="Arial"/>
          <w:sz w:val="24"/>
          <w:szCs w:val="24"/>
        </w:rPr>
      </w:pPr>
      <w:r w:rsidRPr="00A1211B">
        <w:rPr>
          <w:rFonts w:ascii="Arial" w:hAnsi="Arial" w:cs="Arial"/>
          <w:sz w:val="24"/>
          <w:szCs w:val="24"/>
        </w:rPr>
        <w:t>assess and have regard to the person’s strengths and capabilities</w:t>
      </w:r>
    </w:p>
    <w:p w:rsidR="00A1211B" w:rsidP="00480E4C" w:rsidRDefault="00A1211B" w14:paraId="1F454409" w14:textId="77777777">
      <w:pPr>
        <w:autoSpaceDE w:val="0"/>
        <w:autoSpaceDN w:val="0"/>
        <w:adjustRightInd w:val="0"/>
        <w:spacing w:after="0" w:line="276" w:lineRule="auto"/>
        <w:jc w:val="both"/>
        <w:rPr>
          <w:rFonts w:ascii="Arial" w:hAnsi="Arial" w:cs="Arial"/>
          <w:sz w:val="24"/>
          <w:szCs w:val="24"/>
        </w:rPr>
      </w:pPr>
    </w:p>
    <w:p w:rsidR="00DB4115" w:rsidP="00480E4C" w:rsidRDefault="00DB4115" w14:paraId="4D99B759" w14:textId="3D5DD086">
      <w:pPr>
        <w:autoSpaceDE w:val="0"/>
        <w:autoSpaceDN w:val="0"/>
        <w:adjustRightInd w:val="0"/>
        <w:spacing w:after="0" w:line="276" w:lineRule="auto"/>
        <w:jc w:val="both"/>
        <w:rPr>
          <w:rFonts w:ascii="Arial" w:hAnsi="Arial" w:cs="Arial"/>
          <w:sz w:val="24"/>
          <w:szCs w:val="24"/>
        </w:rPr>
      </w:pPr>
      <w:r>
        <w:rPr>
          <w:rFonts w:ascii="Arial" w:hAnsi="Arial" w:cs="Arial"/>
          <w:sz w:val="24"/>
          <w:szCs w:val="24"/>
        </w:rPr>
        <w:t>Your Choice is available to everyone with eligible needs</w:t>
      </w:r>
      <w:r w:rsidR="00672D42">
        <w:rPr>
          <w:rFonts w:ascii="Arial" w:hAnsi="Arial" w:cs="Arial"/>
          <w:sz w:val="24"/>
          <w:szCs w:val="24"/>
        </w:rPr>
        <w:t xml:space="preserve"> for care and support at home.</w:t>
      </w:r>
    </w:p>
    <w:p w:rsidR="00DB4115" w:rsidP="00480E4C" w:rsidRDefault="00DB4115" w14:paraId="1D1BBD62" w14:textId="77777777">
      <w:pPr>
        <w:autoSpaceDE w:val="0"/>
        <w:autoSpaceDN w:val="0"/>
        <w:adjustRightInd w:val="0"/>
        <w:spacing w:after="0" w:line="276" w:lineRule="auto"/>
        <w:jc w:val="both"/>
        <w:rPr>
          <w:rFonts w:ascii="Arial" w:hAnsi="Arial" w:cs="Arial"/>
          <w:sz w:val="24"/>
          <w:szCs w:val="24"/>
        </w:rPr>
      </w:pPr>
    </w:p>
    <w:p w:rsidR="00672D42" w:rsidP="00480E4C" w:rsidRDefault="00672D42" w14:paraId="038E08EB" w14:textId="77777777">
      <w:pPr>
        <w:autoSpaceDE w:val="0"/>
        <w:autoSpaceDN w:val="0"/>
        <w:adjustRightInd w:val="0"/>
        <w:spacing w:after="0" w:line="276" w:lineRule="auto"/>
        <w:jc w:val="both"/>
        <w:rPr>
          <w:rFonts w:ascii="Arial" w:hAnsi="Arial" w:cs="Arial"/>
          <w:sz w:val="24"/>
          <w:szCs w:val="24"/>
        </w:rPr>
      </w:pPr>
    </w:p>
    <w:p w:rsidR="00672D42" w:rsidP="00480E4C" w:rsidRDefault="00672D42" w14:paraId="7AF8D2EB" w14:textId="4A5833AF">
      <w:pPr>
        <w:autoSpaceDE w:val="0"/>
        <w:autoSpaceDN w:val="0"/>
        <w:adjustRightInd w:val="0"/>
        <w:spacing w:after="0" w:line="276" w:lineRule="auto"/>
        <w:jc w:val="both"/>
        <w:rPr>
          <w:rFonts w:ascii="Arial" w:hAnsi="Arial" w:cs="Arial"/>
          <w:sz w:val="24"/>
          <w:szCs w:val="24"/>
        </w:rPr>
      </w:pPr>
    </w:p>
    <w:p w:rsidR="00C96176" w:rsidP="00480E4C" w:rsidRDefault="00C96176" w14:paraId="34C3A3DB" w14:textId="77777777">
      <w:pPr>
        <w:autoSpaceDE w:val="0"/>
        <w:autoSpaceDN w:val="0"/>
        <w:adjustRightInd w:val="0"/>
        <w:spacing w:after="0" w:line="276" w:lineRule="auto"/>
        <w:jc w:val="both"/>
        <w:rPr>
          <w:rFonts w:ascii="Arial" w:hAnsi="Arial" w:cs="Arial"/>
          <w:sz w:val="24"/>
          <w:szCs w:val="24"/>
        </w:rPr>
      </w:pPr>
    </w:p>
    <w:p w:rsidR="00672D42" w:rsidP="00480E4C" w:rsidRDefault="00672D42" w14:paraId="36C08060" w14:textId="77777777">
      <w:pPr>
        <w:autoSpaceDE w:val="0"/>
        <w:autoSpaceDN w:val="0"/>
        <w:adjustRightInd w:val="0"/>
        <w:spacing w:after="0" w:line="276" w:lineRule="auto"/>
        <w:jc w:val="both"/>
        <w:rPr>
          <w:rFonts w:ascii="Arial" w:hAnsi="Arial" w:cs="Arial"/>
          <w:sz w:val="24"/>
          <w:szCs w:val="24"/>
        </w:rPr>
      </w:pPr>
    </w:p>
    <w:p w:rsidRPr="004A0576" w:rsidR="004A0576" w:rsidP="00480E4C" w:rsidRDefault="004A0576" w14:paraId="3F4FDB58" w14:textId="77777777">
      <w:pPr>
        <w:autoSpaceDE w:val="0"/>
        <w:autoSpaceDN w:val="0"/>
        <w:adjustRightInd w:val="0"/>
        <w:spacing w:after="0" w:line="276" w:lineRule="auto"/>
        <w:jc w:val="both"/>
        <w:rPr>
          <w:rFonts w:ascii="Arial" w:hAnsi="Arial" w:cs="Arial"/>
          <w:b/>
          <w:sz w:val="24"/>
          <w:szCs w:val="24"/>
        </w:rPr>
      </w:pPr>
      <w:r>
        <w:rPr>
          <w:rFonts w:ascii="Arial" w:hAnsi="Arial" w:cs="Arial"/>
          <w:b/>
          <w:sz w:val="24"/>
          <w:szCs w:val="24"/>
        </w:rPr>
        <w:lastRenderedPageBreak/>
        <w:t>Care and Support Planning</w:t>
      </w:r>
    </w:p>
    <w:p w:rsidR="004A0576" w:rsidP="00480E4C" w:rsidRDefault="004A0576" w14:paraId="759EA325" w14:textId="77777777">
      <w:pPr>
        <w:autoSpaceDE w:val="0"/>
        <w:autoSpaceDN w:val="0"/>
        <w:adjustRightInd w:val="0"/>
        <w:spacing w:after="0" w:line="276" w:lineRule="auto"/>
        <w:jc w:val="both"/>
        <w:rPr>
          <w:rFonts w:ascii="Arial" w:hAnsi="Arial" w:cs="Arial"/>
          <w:sz w:val="24"/>
          <w:szCs w:val="24"/>
        </w:rPr>
      </w:pPr>
    </w:p>
    <w:p w:rsidRPr="003B2603" w:rsidR="00A1211B" w:rsidP="00480E4C" w:rsidRDefault="00A1211B" w14:paraId="61E5BD06" w14:textId="52FCECC3">
      <w:pPr>
        <w:autoSpaceDE w:val="0"/>
        <w:autoSpaceDN w:val="0"/>
        <w:adjustRightInd w:val="0"/>
        <w:spacing w:after="0" w:line="276" w:lineRule="auto"/>
        <w:jc w:val="both"/>
        <w:rPr>
          <w:rFonts w:ascii="Arial" w:hAnsi="Arial" w:cs="Arial"/>
          <w:sz w:val="24"/>
          <w:szCs w:val="24"/>
        </w:rPr>
      </w:pPr>
      <w:r>
        <w:rPr>
          <w:rFonts w:ascii="Arial" w:hAnsi="Arial" w:cs="Arial"/>
          <w:sz w:val="24"/>
          <w:szCs w:val="24"/>
        </w:rPr>
        <w:t>In circumstances where the assessment finds that the person’s needs can only be met through Care and Suppo</w:t>
      </w:r>
      <w:r w:rsidR="004A0576">
        <w:rPr>
          <w:rFonts w:ascii="Arial" w:hAnsi="Arial" w:cs="Arial"/>
          <w:sz w:val="24"/>
          <w:szCs w:val="24"/>
        </w:rPr>
        <w:t xml:space="preserve">rt at home, a </w:t>
      </w:r>
      <w:r w:rsidRPr="00264122" w:rsidR="004A0576">
        <w:rPr>
          <w:rFonts w:ascii="Arial" w:hAnsi="Arial" w:cs="Arial"/>
          <w:sz w:val="24"/>
          <w:szCs w:val="24"/>
          <w:u w:val="single"/>
        </w:rPr>
        <w:t>Care and Support P</w:t>
      </w:r>
      <w:r w:rsidRPr="00264122">
        <w:rPr>
          <w:rFonts w:ascii="Arial" w:hAnsi="Arial" w:cs="Arial"/>
          <w:sz w:val="24"/>
          <w:szCs w:val="24"/>
          <w:u w:val="single"/>
        </w:rPr>
        <w:t>lan</w:t>
      </w:r>
      <w:r>
        <w:rPr>
          <w:rFonts w:ascii="Arial" w:hAnsi="Arial" w:cs="Arial"/>
          <w:sz w:val="24"/>
          <w:szCs w:val="24"/>
        </w:rPr>
        <w:t xml:space="preserve"> </w:t>
      </w:r>
      <w:r w:rsidRPr="00A1211B">
        <w:rPr>
          <w:rFonts w:ascii="Arial" w:hAnsi="Arial" w:cs="Arial"/>
          <w:b/>
          <w:sz w:val="24"/>
          <w:szCs w:val="24"/>
        </w:rPr>
        <w:t>must</w:t>
      </w:r>
      <w:r>
        <w:rPr>
          <w:rFonts w:ascii="Arial" w:hAnsi="Arial" w:cs="Arial"/>
          <w:b/>
          <w:sz w:val="24"/>
          <w:szCs w:val="24"/>
        </w:rPr>
        <w:t xml:space="preserve"> </w:t>
      </w:r>
      <w:r w:rsidRPr="00A1211B">
        <w:rPr>
          <w:rFonts w:ascii="Arial" w:hAnsi="Arial" w:cs="Arial"/>
          <w:sz w:val="24"/>
          <w:szCs w:val="24"/>
        </w:rPr>
        <w:t xml:space="preserve">be </w:t>
      </w:r>
      <w:r w:rsidR="00DB4115">
        <w:rPr>
          <w:rFonts w:ascii="Arial" w:hAnsi="Arial" w:cs="Arial"/>
          <w:sz w:val="24"/>
          <w:szCs w:val="24"/>
        </w:rPr>
        <w:t>started</w:t>
      </w:r>
      <w:r w:rsidR="003B2603">
        <w:rPr>
          <w:rFonts w:ascii="Arial" w:hAnsi="Arial" w:cs="Arial"/>
          <w:sz w:val="24"/>
          <w:szCs w:val="24"/>
        </w:rPr>
        <w:t xml:space="preserve"> for completion/agreement at the </w:t>
      </w:r>
      <w:r w:rsidRPr="003B2603" w:rsidR="003B2603">
        <w:rPr>
          <w:rFonts w:ascii="Arial" w:hAnsi="Arial" w:cs="Arial"/>
          <w:b/>
          <w:sz w:val="24"/>
          <w:szCs w:val="24"/>
        </w:rPr>
        <w:t xml:space="preserve">Your Choice </w:t>
      </w:r>
      <w:r w:rsidR="00DB4115">
        <w:rPr>
          <w:rFonts w:ascii="Arial" w:hAnsi="Arial" w:cs="Arial"/>
          <w:b/>
          <w:sz w:val="24"/>
          <w:szCs w:val="24"/>
        </w:rPr>
        <w:t xml:space="preserve">Three-way </w:t>
      </w:r>
      <w:r w:rsidRPr="003B2603" w:rsidR="00610C3F">
        <w:rPr>
          <w:rFonts w:ascii="Arial" w:hAnsi="Arial" w:cs="Arial"/>
          <w:b/>
          <w:sz w:val="24"/>
          <w:szCs w:val="24"/>
        </w:rPr>
        <w:t>Introduction</w:t>
      </w:r>
      <w:r w:rsidR="00610C3F">
        <w:rPr>
          <w:rFonts w:ascii="Arial" w:hAnsi="Arial" w:cs="Arial"/>
          <w:b/>
          <w:sz w:val="24"/>
          <w:szCs w:val="24"/>
        </w:rPr>
        <w:t xml:space="preserve"> </w:t>
      </w:r>
      <w:r w:rsidRPr="003B2603" w:rsidR="00610C3F">
        <w:rPr>
          <w:rFonts w:ascii="Arial" w:hAnsi="Arial" w:cs="Arial"/>
          <w:sz w:val="24"/>
          <w:szCs w:val="24"/>
        </w:rPr>
        <w:t>and</w:t>
      </w:r>
      <w:r w:rsidRPr="003B2603" w:rsidR="003B2603">
        <w:rPr>
          <w:rFonts w:ascii="Arial" w:hAnsi="Arial" w:cs="Arial"/>
          <w:sz w:val="24"/>
          <w:szCs w:val="24"/>
        </w:rPr>
        <w:t xml:space="preserve"> subsequent </w:t>
      </w:r>
      <w:r w:rsidRPr="00DB4115" w:rsidR="00DB4115">
        <w:rPr>
          <w:rFonts w:ascii="Arial" w:hAnsi="Arial" w:cs="Arial"/>
          <w:b/>
          <w:sz w:val="24"/>
          <w:szCs w:val="24"/>
        </w:rPr>
        <w:t>Your Choice Reviews</w:t>
      </w:r>
      <w:r w:rsidRPr="003B2603" w:rsidR="003B2603">
        <w:rPr>
          <w:rFonts w:ascii="Arial" w:hAnsi="Arial" w:cs="Arial"/>
          <w:sz w:val="24"/>
          <w:szCs w:val="24"/>
        </w:rPr>
        <w:t>.</w:t>
      </w:r>
    </w:p>
    <w:p w:rsidR="00A1211B" w:rsidP="00480E4C" w:rsidRDefault="00A1211B" w14:paraId="45916F50" w14:textId="77777777">
      <w:pPr>
        <w:autoSpaceDE w:val="0"/>
        <w:autoSpaceDN w:val="0"/>
        <w:adjustRightInd w:val="0"/>
        <w:spacing w:after="0" w:line="276" w:lineRule="auto"/>
        <w:jc w:val="both"/>
        <w:rPr>
          <w:rFonts w:ascii="Arial" w:hAnsi="Arial" w:cs="Arial"/>
          <w:sz w:val="24"/>
          <w:szCs w:val="24"/>
        </w:rPr>
      </w:pPr>
    </w:p>
    <w:p w:rsidR="00264122" w:rsidP="00264122" w:rsidRDefault="00A1211B" w14:paraId="77682B9F" w14:textId="77777777">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The </w:t>
      </w:r>
      <w:r w:rsidRPr="008548AC">
        <w:rPr>
          <w:rFonts w:ascii="Arial" w:hAnsi="Arial" w:cs="Arial"/>
          <w:sz w:val="24"/>
          <w:szCs w:val="24"/>
          <w:u w:val="single"/>
        </w:rPr>
        <w:t>Care and Support Plan</w:t>
      </w:r>
      <w:r>
        <w:rPr>
          <w:rFonts w:ascii="Arial" w:hAnsi="Arial" w:cs="Arial"/>
          <w:sz w:val="24"/>
          <w:szCs w:val="24"/>
        </w:rPr>
        <w:t xml:space="preserve"> </w:t>
      </w:r>
      <w:r w:rsidRPr="004A0576" w:rsidR="004A0576">
        <w:rPr>
          <w:rFonts w:ascii="Arial" w:hAnsi="Arial" w:cs="Arial"/>
          <w:b/>
          <w:sz w:val="24"/>
          <w:szCs w:val="24"/>
        </w:rPr>
        <w:t>must</w:t>
      </w:r>
      <w:r>
        <w:rPr>
          <w:rFonts w:ascii="Arial" w:hAnsi="Arial" w:cs="Arial"/>
          <w:sz w:val="24"/>
          <w:szCs w:val="24"/>
        </w:rPr>
        <w:t xml:space="preserve"> identify:</w:t>
      </w:r>
    </w:p>
    <w:p w:rsidR="004A0576" w:rsidP="00264122" w:rsidRDefault="004A0576" w14:paraId="725E719D" w14:textId="28497CC6">
      <w:pPr>
        <w:pStyle w:val="ListParagraph"/>
        <w:numPr>
          <w:ilvl w:val="0"/>
          <w:numId w:val="34"/>
        </w:numPr>
        <w:autoSpaceDE w:val="0"/>
        <w:autoSpaceDN w:val="0"/>
        <w:adjustRightInd w:val="0"/>
        <w:spacing w:after="0" w:line="276" w:lineRule="auto"/>
        <w:jc w:val="both"/>
        <w:rPr>
          <w:rFonts w:ascii="Arial" w:hAnsi="Arial" w:cs="Arial"/>
          <w:sz w:val="24"/>
          <w:szCs w:val="24"/>
        </w:rPr>
      </w:pPr>
      <w:r w:rsidRPr="004A0576">
        <w:rPr>
          <w:rFonts w:ascii="Arial" w:hAnsi="Arial" w:cs="Arial"/>
          <w:sz w:val="24"/>
          <w:szCs w:val="24"/>
        </w:rPr>
        <w:t>The needs</w:t>
      </w:r>
      <w:r w:rsidR="00D41E85">
        <w:rPr>
          <w:rFonts w:ascii="Arial" w:hAnsi="Arial" w:cs="Arial"/>
          <w:sz w:val="24"/>
          <w:szCs w:val="24"/>
        </w:rPr>
        <w:t xml:space="preserve"> and barriers</w:t>
      </w:r>
      <w:r w:rsidRPr="004A0576">
        <w:rPr>
          <w:rFonts w:ascii="Arial" w:hAnsi="Arial" w:cs="Arial"/>
          <w:sz w:val="24"/>
          <w:szCs w:val="24"/>
        </w:rPr>
        <w:t xml:space="preserve"> that the person cannot meet</w:t>
      </w:r>
      <w:r w:rsidR="00D41E85">
        <w:rPr>
          <w:rFonts w:ascii="Arial" w:hAnsi="Arial" w:cs="Arial"/>
          <w:sz w:val="24"/>
          <w:szCs w:val="24"/>
        </w:rPr>
        <w:t xml:space="preserve"> or overcome</w:t>
      </w:r>
      <w:r w:rsidRPr="004A0576">
        <w:rPr>
          <w:rFonts w:ascii="Arial" w:hAnsi="Arial" w:cs="Arial"/>
          <w:sz w:val="24"/>
          <w:szCs w:val="24"/>
        </w:rPr>
        <w:t xml:space="preserve"> without care and support</w:t>
      </w:r>
    </w:p>
    <w:p w:rsidRPr="004A0576" w:rsidR="004A0576" w:rsidP="00264122" w:rsidRDefault="004A0576" w14:paraId="2C3981CF" w14:textId="77777777">
      <w:pPr>
        <w:pStyle w:val="ListParagraph"/>
        <w:numPr>
          <w:ilvl w:val="0"/>
          <w:numId w:val="34"/>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The personal outcomes the person wishes to </w:t>
      </w:r>
      <w:r w:rsidR="00796DD0">
        <w:rPr>
          <w:rFonts w:ascii="Arial" w:hAnsi="Arial" w:cs="Arial"/>
          <w:sz w:val="24"/>
          <w:szCs w:val="24"/>
        </w:rPr>
        <w:t>achieve</w:t>
      </w:r>
    </w:p>
    <w:p w:rsidR="00A1211B" w:rsidP="00480E4C" w:rsidRDefault="004A0576" w14:paraId="353599B9" w14:textId="0A4E4EF8">
      <w:pPr>
        <w:pStyle w:val="ListParagraph"/>
        <w:numPr>
          <w:ilvl w:val="0"/>
          <w:numId w:val="34"/>
        </w:numPr>
        <w:autoSpaceDE w:val="0"/>
        <w:autoSpaceDN w:val="0"/>
        <w:adjustRightInd w:val="0"/>
        <w:spacing w:after="0" w:line="276" w:lineRule="auto"/>
        <w:jc w:val="both"/>
        <w:rPr>
          <w:rFonts w:ascii="Arial" w:hAnsi="Arial" w:cs="Arial"/>
          <w:sz w:val="24"/>
          <w:szCs w:val="24"/>
        </w:rPr>
      </w:pPr>
      <w:r w:rsidRPr="004A0576">
        <w:rPr>
          <w:rFonts w:ascii="Arial" w:hAnsi="Arial" w:cs="Arial"/>
          <w:sz w:val="24"/>
          <w:szCs w:val="24"/>
        </w:rPr>
        <w:t>The</w:t>
      </w:r>
      <w:r w:rsidRPr="004A0576" w:rsidR="00A1211B">
        <w:rPr>
          <w:rFonts w:ascii="Arial" w:hAnsi="Arial" w:cs="Arial"/>
          <w:sz w:val="24"/>
          <w:szCs w:val="24"/>
        </w:rPr>
        <w:t xml:space="preserve"> ‘</w:t>
      </w:r>
      <w:r w:rsidR="003B2603">
        <w:rPr>
          <w:rFonts w:ascii="Arial" w:hAnsi="Arial" w:cs="Arial"/>
          <w:sz w:val="24"/>
          <w:szCs w:val="24"/>
        </w:rPr>
        <w:t>bundle</w:t>
      </w:r>
      <w:r w:rsidRPr="004A0576" w:rsidR="00A1211B">
        <w:rPr>
          <w:rFonts w:ascii="Arial" w:hAnsi="Arial" w:cs="Arial"/>
          <w:sz w:val="24"/>
          <w:szCs w:val="24"/>
        </w:rPr>
        <w:t>’ of care</w:t>
      </w:r>
      <w:r w:rsidR="00D41E85">
        <w:rPr>
          <w:rFonts w:ascii="Arial" w:hAnsi="Arial" w:cs="Arial"/>
          <w:sz w:val="24"/>
          <w:szCs w:val="24"/>
        </w:rPr>
        <w:t xml:space="preserve"> and support</w:t>
      </w:r>
      <w:r w:rsidRPr="004A0576" w:rsidR="00A1211B">
        <w:rPr>
          <w:rFonts w:ascii="Arial" w:hAnsi="Arial" w:cs="Arial"/>
          <w:sz w:val="24"/>
          <w:szCs w:val="24"/>
        </w:rPr>
        <w:t xml:space="preserve"> at home hours that will be required to meet the person’s needs</w:t>
      </w:r>
      <w:r w:rsidR="00D41E85">
        <w:rPr>
          <w:rFonts w:ascii="Arial" w:hAnsi="Arial" w:cs="Arial"/>
          <w:sz w:val="24"/>
          <w:szCs w:val="24"/>
        </w:rPr>
        <w:t xml:space="preserve"> and overcome the barriers so that they can achieve their personal outcomes.</w:t>
      </w:r>
    </w:p>
    <w:p w:rsidR="004A0576" w:rsidP="00480E4C" w:rsidRDefault="004A0576" w14:paraId="64571889" w14:textId="77777777">
      <w:pPr>
        <w:pStyle w:val="ListParagraph"/>
        <w:autoSpaceDE w:val="0"/>
        <w:autoSpaceDN w:val="0"/>
        <w:adjustRightInd w:val="0"/>
        <w:spacing w:after="0" w:line="276" w:lineRule="auto"/>
        <w:jc w:val="both"/>
        <w:rPr>
          <w:rFonts w:ascii="Arial" w:hAnsi="Arial" w:cs="Arial"/>
          <w:sz w:val="24"/>
          <w:szCs w:val="24"/>
        </w:rPr>
      </w:pPr>
    </w:p>
    <w:p w:rsidRPr="009A643E" w:rsidR="004A0576" w:rsidP="00480E4C" w:rsidRDefault="004A0576" w14:paraId="7C5520CC" w14:textId="77777777">
      <w:pPr>
        <w:autoSpaceDE w:val="0"/>
        <w:autoSpaceDN w:val="0"/>
        <w:adjustRightInd w:val="0"/>
        <w:spacing w:after="0" w:line="276" w:lineRule="auto"/>
        <w:jc w:val="both"/>
        <w:rPr>
          <w:rFonts w:ascii="Arial" w:hAnsi="Arial" w:cs="Arial"/>
          <w:sz w:val="24"/>
          <w:szCs w:val="24"/>
          <w:u w:val="single"/>
        </w:rPr>
      </w:pPr>
      <w:r w:rsidRPr="009A643E">
        <w:rPr>
          <w:rFonts w:ascii="Arial" w:hAnsi="Arial" w:cs="Arial"/>
          <w:sz w:val="24"/>
          <w:szCs w:val="24"/>
          <w:u w:val="single"/>
        </w:rPr>
        <w:t xml:space="preserve">It is noted that a care timetable is </w:t>
      </w:r>
      <w:r w:rsidRPr="009A643E">
        <w:rPr>
          <w:rFonts w:ascii="Arial" w:hAnsi="Arial" w:cs="Arial"/>
          <w:b/>
          <w:sz w:val="24"/>
          <w:szCs w:val="24"/>
          <w:u w:val="single"/>
        </w:rPr>
        <w:t>not</w:t>
      </w:r>
      <w:r w:rsidRPr="009A643E">
        <w:rPr>
          <w:rFonts w:ascii="Arial" w:hAnsi="Arial" w:cs="Arial"/>
          <w:sz w:val="24"/>
          <w:szCs w:val="24"/>
          <w:u w:val="single"/>
        </w:rPr>
        <w:t xml:space="preserve"> required.</w:t>
      </w:r>
    </w:p>
    <w:p w:rsidR="00796DD0" w:rsidP="00480E4C" w:rsidRDefault="00796DD0" w14:paraId="68D83AED" w14:textId="77777777">
      <w:pPr>
        <w:autoSpaceDE w:val="0"/>
        <w:autoSpaceDN w:val="0"/>
        <w:adjustRightInd w:val="0"/>
        <w:spacing w:after="0" w:line="276" w:lineRule="auto"/>
        <w:jc w:val="both"/>
        <w:rPr>
          <w:rFonts w:ascii="Arial" w:hAnsi="Arial" w:cs="Arial"/>
          <w:sz w:val="24"/>
          <w:szCs w:val="24"/>
        </w:rPr>
      </w:pPr>
    </w:p>
    <w:p w:rsidR="00796DD0" w:rsidP="00480E4C" w:rsidRDefault="00796DD0" w14:paraId="4A598A03" w14:textId="77777777">
      <w:pPr>
        <w:autoSpaceDE w:val="0"/>
        <w:autoSpaceDN w:val="0"/>
        <w:adjustRightInd w:val="0"/>
        <w:spacing w:after="0" w:line="276" w:lineRule="auto"/>
        <w:jc w:val="both"/>
        <w:rPr>
          <w:rFonts w:ascii="Arial" w:hAnsi="Arial" w:cs="Arial"/>
          <w:sz w:val="24"/>
          <w:szCs w:val="24"/>
        </w:rPr>
      </w:pPr>
      <w:r>
        <w:rPr>
          <w:rFonts w:ascii="Arial" w:hAnsi="Arial" w:cs="Arial"/>
          <w:sz w:val="24"/>
          <w:szCs w:val="24"/>
        </w:rPr>
        <w:t>The ‘</w:t>
      </w:r>
      <w:r w:rsidR="003B2603">
        <w:rPr>
          <w:rFonts w:ascii="Arial" w:hAnsi="Arial" w:cs="Arial"/>
          <w:sz w:val="24"/>
          <w:szCs w:val="24"/>
        </w:rPr>
        <w:t>bundle</w:t>
      </w:r>
      <w:r>
        <w:rPr>
          <w:rFonts w:ascii="Arial" w:hAnsi="Arial" w:cs="Arial"/>
          <w:sz w:val="24"/>
          <w:szCs w:val="24"/>
        </w:rPr>
        <w:t xml:space="preserve"> of care hours’ will be defined as a weekly block of hours that the social worker has determined will be required to meet the person’s needs, based upon their assessment which has been undertaken through discussion with the person and/or their representative. </w:t>
      </w:r>
    </w:p>
    <w:p w:rsidR="00480E4C" w:rsidP="00480E4C" w:rsidRDefault="00480E4C" w14:paraId="68106EDA" w14:textId="77777777">
      <w:pPr>
        <w:autoSpaceDE w:val="0"/>
        <w:autoSpaceDN w:val="0"/>
        <w:adjustRightInd w:val="0"/>
        <w:spacing w:after="0" w:line="276" w:lineRule="auto"/>
        <w:jc w:val="both"/>
        <w:rPr>
          <w:rFonts w:ascii="Arial" w:hAnsi="Arial" w:cs="Arial"/>
          <w:sz w:val="24"/>
          <w:szCs w:val="24"/>
        </w:rPr>
      </w:pPr>
    </w:p>
    <w:p w:rsidR="00796DD0" w:rsidP="00480E4C" w:rsidRDefault="00796DD0" w14:paraId="59799243" w14:textId="0C27967E">
      <w:pPr>
        <w:autoSpaceDE w:val="0"/>
        <w:autoSpaceDN w:val="0"/>
        <w:adjustRightInd w:val="0"/>
        <w:spacing w:after="0" w:line="276" w:lineRule="auto"/>
        <w:jc w:val="both"/>
        <w:rPr>
          <w:rFonts w:ascii="Arial" w:hAnsi="Arial" w:cs="Arial"/>
          <w:sz w:val="24"/>
          <w:szCs w:val="24"/>
        </w:rPr>
      </w:pPr>
      <w:r>
        <w:rPr>
          <w:rFonts w:ascii="Arial" w:hAnsi="Arial" w:cs="Arial"/>
          <w:sz w:val="24"/>
          <w:szCs w:val="24"/>
        </w:rPr>
        <w:t>This policy deliberately moves the commissioning of care at home from</w:t>
      </w:r>
      <w:r w:rsidR="004339E6">
        <w:rPr>
          <w:rFonts w:ascii="Arial" w:hAnsi="Arial" w:cs="Arial"/>
          <w:sz w:val="24"/>
          <w:szCs w:val="24"/>
        </w:rPr>
        <w:t xml:space="preserve"> a timetabled approach toward a flexible</w:t>
      </w:r>
      <w:r>
        <w:rPr>
          <w:rFonts w:ascii="Arial" w:hAnsi="Arial" w:cs="Arial"/>
          <w:sz w:val="24"/>
          <w:szCs w:val="24"/>
        </w:rPr>
        <w:t xml:space="preserve"> outcome focussed approach </w:t>
      </w:r>
      <w:r w:rsidR="00480E4C">
        <w:rPr>
          <w:rFonts w:ascii="Arial" w:hAnsi="Arial" w:cs="Arial"/>
          <w:sz w:val="24"/>
          <w:szCs w:val="24"/>
        </w:rPr>
        <w:t>to meet eligible needs</w:t>
      </w:r>
      <w:r w:rsidR="00C4041E">
        <w:rPr>
          <w:rFonts w:ascii="Arial" w:hAnsi="Arial" w:cs="Arial"/>
          <w:sz w:val="24"/>
          <w:szCs w:val="24"/>
        </w:rPr>
        <w:t xml:space="preserve"> and overcome barriers</w:t>
      </w:r>
      <w:r w:rsidR="00480E4C">
        <w:rPr>
          <w:rFonts w:ascii="Arial" w:hAnsi="Arial" w:cs="Arial"/>
          <w:sz w:val="24"/>
          <w:szCs w:val="24"/>
        </w:rPr>
        <w:t xml:space="preserve"> that can only be </w:t>
      </w:r>
      <w:r w:rsidR="009A643E">
        <w:rPr>
          <w:rFonts w:ascii="Arial" w:hAnsi="Arial" w:cs="Arial"/>
          <w:sz w:val="24"/>
          <w:szCs w:val="24"/>
        </w:rPr>
        <w:t>achieved</w:t>
      </w:r>
      <w:r w:rsidR="00C4041E">
        <w:rPr>
          <w:rFonts w:ascii="Arial" w:hAnsi="Arial" w:cs="Arial"/>
          <w:sz w:val="24"/>
          <w:szCs w:val="24"/>
        </w:rPr>
        <w:t xml:space="preserve"> </w:t>
      </w:r>
      <w:r w:rsidR="00480E4C">
        <w:rPr>
          <w:rFonts w:ascii="Arial" w:hAnsi="Arial" w:cs="Arial"/>
          <w:sz w:val="24"/>
          <w:szCs w:val="24"/>
        </w:rPr>
        <w:t>through Care and Support at Home.</w:t>
      </w:r>
    </w:p>
    <w:p w:rsidR="004339E6" w:rsidP="00480E4C" w:rsidRDefault="004339E6" w14:paraId="6478A3A3" w14:textId="77777777">
      <w:pPr>
        <w:autoSpaceDE w:val="0"/>
        <w:autoSpaceDN w:val="0"/>
        <w:adjustRightInd w:val="0"/>
        <w:spacing w:after="0" w:line="276" w:lineRule="auto"/>
        <w:jc w:val="both"/>
        <w:rPr>
          <w:rFonts w:ascii="Arial" w:hAnsi="Arial" w:cs="Arial"/>
          <w:sz w:val="24"/>
          <w:szCs w:val="24"/>
        </w:rPr>
      </w:pPr>
    </w:p>
    <w:p w:rsidR="00DE0331" w:rsidP="00480E4C" w:rsidRDefault="00DE0331" w14:paraId="4807060C" w14:textId="77777777">
      <w:pPr>
        <w:autoSpaceDE w:val="0"/>
        <w:autoSpaceDN w:val="0"/>
        <w:adjustRightInd w:val="0"/>
        <w:spacing w:after="0" w:line="276" w:lineRule="auto"/>
        <w:jc w:val="both"/>
        <w:rPr>
          <w:rFonts w:ascii="Arial" w:hAnsi="Arial" w:cs="Arial"/>
          <w:b/>
          <w:sz w:val="24"/>
          <w:szCs w:val="24"/>
        </w:rPr>
      </w:pPr>
      <w:r w:rsidRPr="004A0576">
        <w:rPr>
          <w:rFonts w:ascii="Arial" w:hAnsi="Arial" w:cs="Arial"/>
          <w:b/>
          <w:sz w:val="24"/>
          <w:szCs w:val="24"/>
        </w:rPr>
        <w:t>Commissioning</w:t>
      </w:r>
      <w:r w:rsidR="00FC2FDF">
        <w:rPr>
          <w:rFonts w:ascii="Arial" w:hAnsi="Arial" w:cs="Arial"/>
          <w:b/>
          <w:sz w:val="24"/>
          <w:szCs w:val="24"/>
        </w:rPr>
        <w:t>/Brokerage</w:t>
      </w:r>
    </w:p>
    <w:p w:rsidR="004A0576" w:rsidP="00480E4C" w:rsidRDefault="004A0576" w14:paraId="507FC9A2" w14:textId="77777777">
      <w:pPr>
        <w:autoSpaceDE w:val="0"/>
        <w:autoSpaceDN w:val="0"/>
        <w:adjustRightInd w:val="0"/>
        <w:spacing w:after="0" w:line="276" w:lineRule="auto"/>
        <w:jc w:val="both"/>
        <w:rPr>
          <w:rFonts w:ascii="Arial" w:hAnsi="Arial" w:cs="Arial"/>
          <w:b/>
          <w:sz w:val="24"/>
          <w:szCs w:val="24"/>
        </w:rPr>
      </w:pPr>
    </w:p>
    <w:p w:rsidRPr="00480E4C" w:rsidR="004A0576" w:rsidP="00480E4C" w:rsidRDefault="00480E4C" w14:paraId="51672C6F" w14:textId="7DF5C05E">
      <w:pPr>
        <w:autoSpaceDE w:val="0"/>
        <w:autoSpaceDN w:val="0"/>
        <w:adjustRightInd w:val="0"/>
        <w:spacing w:after="0" w:line="276" w:lineRule="auto"/>
        <w:jc w:val="both"/>
        <w:rPr>
          <w:rFonts w:ascii="Arial" w:hAnsi="Arial" w:cs="Arial"/>
          <w:sz w:val="24"/>
          <w:szCs w:val="24"/>
        </w:rPr>
      </w:pPr>
      <w:r w:rsidRPr="00480E4C">
        <w:rPr>
          <w:rFonts w:ascii="Arial" w:hAnsi="Arial" w:cs="Arial"/>
          <w:sz w:val="24"/>
          <w:szCs w:val="24"/>
        </w:rPr>
        <w:t xml:space="preserve">The </w:t>
      </w:r>
      <w:r w:rsidRPr="008548AC">
        <w:rPr>
          <w:rFonts w:ascii="Arial" w:hAnsi="Arial" w:cs="Arial"/>
          <w:sz w:val="24"/>
          <w:szCs w:val="24"/>
          <w:u w:val="single"/>
        </w:rPr>
        <w:t>Assessment</w:t>
      </w:r>
      <w:r w:rsidRPr="00480E4C">
        <w:rPr>
          <w:rFonts w:ascii="Arial" w:hAnsi="Arial" w:cs="Arial"/>
          <w:sz w:val="24"/>
          <w:szCs w:val="24"/>
        </w:rPr>
        <w:t xml:space="preserve"> and </w:t>
      </w:r>
      <w:r>
        <w:rPr>
          <w:rFonts w:ascii="Arial" w:hAnsi="Arial" w:cs="Arial"/>
          <w:sz w:val="24"/>
          <w:szCs w:val="24"/>
        </w:rPr>
        <w:t xml:space="preserve">the </w:t>
      </w:r>
      <w:r w:rsidRPr="008548AC">
        <w:rPr>
          <w:rFonts w:ascii="Arial" w:hAnsi="Arial" w:cs="Arial"/>
          <w:sz w:val="24"/>
          <w:szCs w:val="24"/>
          <w:u w:val="single"/>
        </w:rPr>
        <w:t>Care and Support Plan</w:t>
      </w:r>
      <w:r w:rsidRPr="00480E4C">
        <w:rPr>
          <w:rFonts w:ascii="Arial" w:hAnsi="Arial" w:cs="Arial"/>
          <w:sz w:val="24"/>
          <w:szCs w:val="24"/>
        </w:rPr>
        <w:t xml:space="preserve"> informs a </w:t>
      </w:r>
      <w:r w:rsidRPr="00CF6F83" w:rsidR="00CF6F83">
        <w:rPr>
          <w:rFonts w:ascii="Arial" w:hAnsi="Arial" w:cs="Arial"/>
          <w:sz w:val="24"/>
          <w:szCs w:val="24"/>
          <w:u w:val="single"/>
        </w:rPr>
        <w:t>Your Choice</w:t>
      </w:r>
      <w:r w:rsidRPr="00CF6F83">
        <w:rPr>
          <w:rFonts w:ascii="Arial" w:hAnsi="Arial" w:cs="Arial"/>
          <w:sz w:val="24"/>
          <w:szCs w:val="24"/>
          <w:u w:val="single"/>
        </w:rPr>
        <w:t xml:space="preserve"> Service Request Form</w:t>
      </w:r>
      <w:r w:rsidRPr="00480E4C">
        <w:rPr>
          <w:rFonts w:ascii="Arial" w:hAnsi="Arial" w:cs="Arial"/>
          <w:sz w:val="24"/>
          <w:szCs w:val="24"/>
        </w:rPr>
        <w:t xml:space="preserve"> which outlines the person</w:t>
      </w:r>
      <w:r>
        <w:rPr>
          <w:rFonts w:ascii="Arial" w:hAnsi="Arial" w:cs="Arial"/>
          <w:sz w:val="24"/>
          <w:szCs w:val="24"/>
        </w:rPr>
        <w:t>’</w:t>
      </w:r>
      <w:r w:rsidRPr="00480E4C">
        <w:rPr>
          <w:rFonts w:ascii="Arial" w:hAnsi="Arial" w:cs="Arial"/>
          <w:sz w:val="24"/>
          <w:szCs w:val="24"/>
        </w:rPr>
        <w:t>s:</w:t>
      </w:r>
    </w:p>
    <w:p w:rsidRPr="00480E4C" w:rsidR="00480E4C" w:rsidP="00480E4C" w:rsidRDefault="00480E4C" w14:paraId="7E207D54" w14:textId="0953A2A4">
      <w:pPr>
        <w:pStyle w:val="ListParagraph"/>
        <w:numPr>
          <w:ilvl w:val="0"/>
          <w:numId w:val="35"/>
        </w:numPr>
        <w:autoSpaceDE w:val="0"/>
        <w:autoSpaceDN w:val="0"/>
        <w:adjustRightInd w:val="0"/>
        <w:spacing w:after="0" w:line="276" w:lineRule="auto"/>
        <w:jc w:val="both"/>
        <w:rPr>
          <w:rFonts w:ascii="Arial" w:hAnsi="Arial" w:cs="Arial"/>
          <w:sz w:val="24"/>
          <w:szCs w:val="24"/>
        </w:rPr>
      </w:pPr>
      <w:r w:rsidRPr="00480E4C">
        <w:rPr>
          <w:rFonts w:ascii="Arial" w:hAnsi="Arial" w:cs="Arial"/>
          <w:sz w:val="24"/>
          <w:szCs w:val="24"/>
        </w:rPr>
        <w:t>Needs</w:t>
      </w:r>
      <w:r w:rsidR="00C4041E">
        <w:rPr>
          <w:rFonts w:ascii="Arial" w:hAnsi="Arial" w:cs="Arial"/>
          <w:sz w:val="24"/>
          <w:szCs w:val="24"/>
        </w:rPr>
        <w:t xml:space="preserve"> and barriers</w:t>
      </w:r>
    </w:p>
    <w:p w:rsidRPr="00480E4C" w:rsidR="00480E4C" w:rsidP="00480E4C" w:rsidRDefault="00480E4C" w14:paraId="3F750C02" w14:textId="77777777">
      <w:pPr>
        <w:pStyle w:val="ListParagraph"/>
        <w:numPr>
          <w:ilvl w:val="0"/>
          <w:numId w:val="35"/>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Personal </w:t>
      </w:r>
      <w:r w:rsidRPr="00480E4C">
        <w:rPr>
          <w:rFonts w:ascii="Arial" w:hAnsi="Arial" w:cs="Arial"/>
          <w:sz w:val="24"/>
          <w:szCs w:val="24"/>
        </w:rPr>
        <w:t>Outcomes</w:t>
      </w:r>
    </w:p>
    <w:p w:rsidR="00480E4C" w:rsidP="00480E4C" w:rsidRDefault="00480E4C" w14:paraId="085A7263" w14:textId="77777777">
      <w:pPr>
        <w:pStyle w:val="ListParagraph"/>
        <w:numPr>
          <w:ilvl w:val="0"/>
          <w:numId w:val="35"/>
        </w:numPr>
        <w:autoSpaceDE w:val="0"/>
        <w:autoSpaceDN w:val="0"/>
        <w:adjustRightInd w:val="0"/>
        <w:spacing w:after="0" w:line="276" w:lineRule="auto"/>
        <w:jc w:val="both"/>
        <w:rPr>
          <w:rFonts w:ascii="Arial" w:hAnsi="Arial" w:cs="Arial"/>
          <w:sz w:val="24"/>
          <w:szCs w:val="24"/>
        </w:rPr>
      </w:pPr>
      <w:r w:rsidRPr="00480E4C">
        <w:rPr>
          <w:rFonts w:ascii="Arial" w:hAnsi="Arial" w:cs="Arial"/>
          <w:sz w:val="24"/>
          <w:szCs w:val="24"/>
        </w:rPr>
        <w:t xml:space="preserve">‘Your Choice’ </w:t>
      </w:r>
      <w:r w:rsidR="003B2603">
        <w:rPr>
          <w:rFonts w:ascii="Arial" w:hAnsi="Arial" w:cs="Arial"/>
          <w:sz w:val="24"/>
          <w:szCs w:val="24"/>
        </w:rPr>
        <w:t>bundle</w:t>
      </w:r>
      <w:r w:rsidRPr="00480E4C">
        <w:rPr>
          <w:rFonts w:ascii="Arial" w:hAnsi="Arial" w:cs="Arial"/>
          <w:sz w:val="24"/>
          <w:szCs w:val="24"/>
        </w:rPr>
        <w:t xml:space="preserve"> of care at home hours</w:t>
      </w:r>
      <w:r w:rsidR="00264122">
        <w:rPr>
          <w:rFonts w:ascii="Arial" w:hAnsi="Arial" w:cs="Arial"/>
          <w:sz w:val="24"/>
          <w:szCs w:val="24"/>
        </w:rPr>
        <w:t>.</w:t>
      </w:r>
    </w:p>
    <w:p w:rsidR="00264122" w:rsidP="00264122" w:rsidRDefault="00264122" w14:paraId="10E2E249" w14:textId="77777777">
      <w:pPr>
        <w:pStyle w:val="ListParagraph"/>
        <w:autoSpaceDE w:val="0"/>
        <w:autoSpaceDN w:val="0"/>
        <w:adjustRightInd w:val="0"/>
        <w:spacing w:after="0" w:line="276" w:lineRule="auto"/>
        <w:jc w:val="both"/>
        <w:rPr>
          <w:rFonts w:ascii="Arial" w:hAnsi="Arial" w:cs="Arial"/>
          <w:sz w:val="24"/>
          <w:szCs w:val="24"/>
        </w:rPr>
      </w:pPr>
    </w:p>
    <w:p w:rsidRPr="00480E4C" w:rsidR="00480E4C" w:rsidP="00480E4C" w:rsidRDefault="008548AC" w14:paraId="6B0FC556" w14:textId="77777777">
      <w:pPr>
        <w:autoSpaceDE w:val="0"/>
        <w:autoSpaceDN w:val="0"/>
        <w:adjustRightInd w:val="0"/>
        <w:spacing w:after="0" w:line="276" w:lineRule="auto"/>
        <w:jc w:val="both"/>
        <w:rPr>
          <w:rFonts w:ascii="Arial" w:hAnsi="Arial" w:cs="Arial"/>
          <w:sz w:val="24"/>
          <w:szCs w:val="24"/>
        </w:rPr>
      </w:pPr>
      <w:r>
        <w:rPr>
          <w:rFonts w:ascii="Arial" w:hAnsi="Arial" w:cs="Arial"/>
          <w:sz w:val="24"/>
          <w:szCs w:val="24"/>
        </w:rPr>
        <w:t>Once a</w:t>
      </w:r>
      <w:r w:rsidR="00480E4C">
        <w:rPr>
          <w:rFonts w:ascii="Arial" w:hAnsi="Arial" w:cs="Arial"/>
          <w:sz w:val="24"/>
          <w:szCs w:val="24"/>
        </w:rPr>
        <w:t xml:space="preserve">uthorised by the appropriate delegated manager, the </w:t>
      </w:r>
      <w:r w:rsidRPr="008548AC" w:rsidR="00480E4C">
        <w:rPr>
          <w:rFonts w:ascii="Arial" w:hAnsi="Arial" w:cs="Arial"/>
          <w:sz w:val="24"/>
          <w:szCs w:val="24"/>
          <w:u w:val="single"/>
        </w:rPr>
        <w:t>Service Request Form</w:t>
      </w:r>
      <w:r w:rsidR="00480E4C">
        <w:rPr>
          <w:rFonts w:ascii="Arial" w:hAnsi="Arial" w:cs="Arial"/>
          <w:sz w:val="24"/>
          <w:szCs w:val="24"/>
        </w:rPr>
        <w:t xml:space="preserve"> is </w:t>
      </w:r>
      <w:r w:rsidR="00FC2FDF">
        <w:rPr>
          <w:rFonts w:ascii="Arial" w:hAnsi="Arial" w:cs="Arial"/>
          <w:sz w:val="24"/>
          <w:szCs w:val="24"/>
        </w:rPr>
        <w:t>used to broker</w:t>
      </w:r>
      <w:r w:rsidR="00480E4C">
        <w:rPr>
          <w:rFonts w:ascii="Arial" w:hAnsi="Arial" w:cs="Arial"/>
          <w:sz w:val="24"/>
          <w:szCs w:val="24"/>
        </w:rPr>
        <w:t xml:space="preserve"> a domiciliary care agency.</w:t>
      </w:r>
    </w:p>
    <w:p w:rsidRPr="004A0576" w:rsidR="00480E4C" w:rsidP="00480E4C" w:rsidRDefault="00480E4C" w14:paraId="571264A2" w14:textId="77777777">
      <w:pPr>
        <w:autoSpaceDE w:val="0"/>
        <w:autoSpaceDN w:val="0"/>
        <w:adjustRightInd w:val="0"/>
        <w:spacing w:after="0" w:line="276" w:lineRule="auto"/>
        <w:jc w:val="both"/>
        <w:rPr>
          <w:rFonts w:ascii="Arial" w:hAnsi="Arial" w:cs="Arial"/>
          <w:b/>
          <w:sz w:val="24"/>
          <w:szCs w:val="24"/>
        </w:rPr>
      </w:pPr>
    </w:p>
    <w:p w:rsidRPr="004A0576" w:rsidR="004A0576" w:rsidP="00480E4C" w:rsidRDefault="004A0576" w14:paraId="77AB865F" w14:textId="77777777">
      <w:pPr>
        <w:pStyle w:val="Default"/>
        <w:spacing w:line="276" w:lineRule="auto"/>
        <w:jc w:val="both"/>
        <w:rPr>
          <w:b/>
          <w:color w:val="auto"/>
        </w:rPr>
      </w:pPr>
      <w:r w:rsidRPr="004A0576">
        <w:rPr>
          <w:b/>
          <w:color w:val="auto"/>
        </w:rPr>
        <w:t>The ‘Your Choice</w:t>
      </w:r>
      <w:r w:rsidR="00B64D6E">
        <w:rPr>
          <w:b/>
          <w:color w:val="auto"/>
        </w:rPr>
        <w:t xml:space="preserve"> Three-Way</w:t>
      </w:r>
      <w:r w:rsidRPr="004A0576">
        <w:rPr>
          <w:b/>
          <w:color w:val="auto"/>
        </w:rPr>
        <w:t xml:space="preserve"> </w:t>
      </w:r>
      <w:r w:rsidR="003B2603">
        <w:rPr>
          <w:b/>
          <w:color w:val="auto"/>
        </w:rPr>
        <w:t>Introduction</w:t>
      </w:r>
      <w:r w:rsidRPr="004A0576">
        <w:rPr>
          <w:b/>
          <w:color w:val="auto"/>
        </w:rPr>
        <w:t>’</w:t>
      </w:r>
    </w:p>
    <w:p w:rsidRPr="0022537F" w:rsidR="004A0576" w:rsidP="00480E4C" w:rsidRDefault="004A0576" w14:paraId="0A4EDD75" w14:textId="77777777">
      <w:pPr>
        <w:pStyle w:val="Default"/>
        <w:spacing w:line="276" w:lineRule="auto"/>
        <w:jc w:val="both"/>
        <w:rPr>
          <w:color w:val="auto"/>
        </w:rPr>
      </w:pPr>
    </w:p>
    <w:p w:rsidR="00FC2FDF" w:rsidP="00480E4C" w:rsidRDefault="00FC2FDF" w14:paraId="0E927732" w14:textId="2D3B53EF">
      <w:pPr>
        <w:spacing w:line="276" w:lineRule="auto"/>
        <w:jc w:val="both"/>
        <w:rPr>
          <w:rStyle w:val="fontstyle01"/>
          <w:color w:val="auto"/>
        </w:rPr>
      </w:pPr>
      <w:r w:rsidRPr="0C4A7876">
        <w:rPr>
          <w:rStyle w:val="fontstyle01"/>
          <w:color w:val="auto"/>
        </w:rPr>
        <w:t xml:space="preserve">Upon the identification of a domiciliary care agency, the social worker </w:t>
      </w:r>
      <w:r w:rsidRPr="0C4A7876">
        <w:rPr>
          <w:rStyle w:val="fontstyle01"/>
          <w:b/>
          <w:bCs/>
          <w:color w:val="auto"/>
        </w:rPr>
        <w:t xml:space="preserve">must </w:t>
      </w:r>
      <w:r w:rsidRPr="0C4A7876">
        <w:rPr>
          <w:rStyle w:val="fontstyle01"/>
          <w:color w:val="auto"/>
        </w:rPr>
        <w:t xml:space="preserve">coordinate a </w:t>
      </w:r>
      <w:r w:rsidRPr="0C4A7876">
        <w:rPr>
          <w:rStyle w:val="fontstyle01"/>
          <w:b/>
          <w:bCs/>
          <w:color w:val="auto"/>
        </w:rPr>
        <w:t>‘Your Choice</w:t>
      </w:r>
      <w:r w:rsidRPr="0C4A7876">
        <w:rPr>
          <w:rStyle w:val="fontstyle01"/>
          <w:color w:val="auto"/>
        </w:rPr>
        <w:t xml:space="preserve"> </w:t>
      </w:r>
      <w:r w:rsidRPr="0C4A7876" w:rsidR="00DB4115">
        <w:rPr>
          <w:rFonts w:ascii="Arial" w:hAnsi="Arial" w:cs="Arial"/>
          <w:b/>
          <w:bCs/>
          <w:sz w:val="24"/>
          <w:szCs w:val="24"/>
        </w:rPr>
        <w:t>Three-Way Introduction’</w:t>
      </w:r>
      <w:r w:rsidRPr="0C4A7876">
        <w:rPr>
          <w:rStyle w:val="fontstyle01"/>
          <w:color w:val="auto"/>
        </w:rPr>
        <w:t xml:space="preserve"> with the person and/or their representative, the care agency and themselves.</w:t>
      </w:r>
      <w:r w:rsidRPr="0C4A7876" w:rsidR="00C4041E">
        <w:rPr>
          <w:rStyle w:val="fontstyle01"/>
          <w:color w:val="auto"/>
        </w:rPr>
        <w:t xml:space="preserve"> This introduction </w:t>
      </w:r>
      <w:r w:rsidRPr="0C4A7876" w:rsidR="00756C5B">
        <w:rPr>
          <w:rStyle w:val="fontstyle01"/>
          <w:color w:val="auto"/>
        </w:rPr>
        <w:t>should</w:t>
      </w:r>
      <w:r w:rsidRPr="0C4A7876" w:rsidR="00C4041E">
        <w:rPr>
          <w:rStyle w:val="fontstyle01"/>
          <w:color w:val="auto"/>
        </w:rPr>
        <w:t xml:space="preserve"> take place face to face</w:t>
      </w:r>
      <w:r w:rsidRPr="0C4A7876" w:rsidR="00756C5B">
        <w:rPr>
          <w:rStyle w:val="fontstyle01"/>
          <w:color w:val="auto"/>
        </w:rPr>
        <w:t xml:space="preserve"> </w:t>
      </w:r>
      <w:r w:rsidRPr="0C4A7876" w:rsidR="00756C5B">
        <w:rPr>
          <w:rStyle w:val="fontstyle01"/>
          <w:color w:val="auto"/>
        </w:rPr>
        <w:lastRenderedPageBreak/>
        <w:t>where possible</w:t>
      </w:r>
      <w:r w:rsidRPr="0C4A7876" w:rsidR="00C4041E">
        <w:rPr>
          <w:rStyle w:val="fontstyle01"/>
          <w:color w:val="auto"/>
        </w:rPr>
        <w:t>,</w:t>
      </w:r>
      <w:r w:rsidRPr="0C4A7876" w:rsidR="00756C5B">
        <w:rPr>
          <w:rStyle w:val="fontstyle01"/>
          <w:color w:val="auto"/>
        </w:rPr>
        <w:t xml:space="preserve"> or </w:t>
      </w:r>
      <w:r w:rsidRPr="0C4A7876" w:rsidR="00C4041E">
        <w:rPr>
          <w:rStyle w:val="fontstyle01"/>
          <w:color w:val="auto"/>
        </w:rPr>
        <w:t xml:space="preserve">over a telephone or a video </w:t>
      </w:r>
      <w:proofErr w:type="gramStart"/>
      <w:r w:rsidRPr="0C4A7876" w:rsidR="00C4041E">
        <w:rPr>
          <w:rStyle w:val="fontstyle01"/>
          <w:color w:val="auto"/>
        </w:rPr>
        <w:t>call  within</w:t>
      </w:r>
      <w:proofErr w:type="gramEnd"/>
      <w:r w:rsidRPr="0C4A7876" w:rsidR="00C4041E">
        <w:rPr>
          <w:rStyle w:val="fontstyle01"/>
          <w:color w:val="auto"/>
        </w:rPr>
        <w:t xml:space="preserve"> the first 2 weeks of the care at home starting. </w:t>
      </w:r>
    </w:p>
    <w:p w:rsidR="00FC2FDF" w:rsidP="00FC2FDF" w:rsidRDefault="00FC2FDF" w14:paraId="23F37AA7" w14:textId="4B680B0E">
      <w:pPr>
        <w:spacing w:line="240" w:lineRule="auto"/>
        <w:jc w:val="both"/>
        <w:rPr>
          <w:rStyle w:val="fontstyle01"/>
          <w:color w:val="auto"/>
        </w:rPr>
      </w:pPr>
      <w:r>
        <w:rPr>
          <w:rStyle w:val="fontstyle01"/>
          <w:color w:val="auto"/>
        </w:rPr>
        <w:t>The purpose of the meeting</w:t>
      </w:r>
      <w:r w:rsidR="00C4041E">
        <w:rPr>
          <w:rStyle w:val="fontstyle01"/>
          <w:color w:val="auto"/>
        </w:rPr>
        <w:t>/discussion</w:t>
      </w:r>
      <w:r>
        <w:rPr>
          <w:rStyle w:val="fontstyle01"/>
          <w:color w:val="auto"/>
        </w:rPr>
        <w:t xml:space="preserve"> is to:</w:t>
      </w:r>
    </w:p>
    <w:p w:rsidR="00FC2FDF" w:rsidP="008548AC" w:rsidRDefault="00FC2FDF" w14:paraId="4EB52911" w14:textId="77777777">
      <w:pPr>
        <w:pStyle w:val="ListParagraph"/>
        <w:numPr>
          <w:ilvl w:val="0"/>
          <w:numId w:val="39"/>
        </w:numPr>
        <w:spacing w:line="276" w:lineRule="auto"/>
        <w:jc w:val="both"/>
        <w:rPr>
          <w:rStyle w:val="fontstyle01"/>
          <w:color w:val="auto"/>
        </w:rPr>
      </w:pPr>
      <w:r>
        <w:rPr>
          <w:rStyle w:val="fontstyle01"/>
          <w:color w:val="auto"/>
        </w:rPr>
        <w:t>Introduce all parties</w:t>
      </w:r>
    </w:p>
    <w:p w:rsidR="00FC2FDF" w:rsidP="008548AC" w:rsidRDefault="005F30D7" w14:paraId="16F54732" w14:textId="04287BF5">
      <w:pPr>
        <w:pStyle w:val="ListParagraph"/>
        <w:numPr>
          <w:ilvl w:val="0"/>
          <w:numId w:val="39"/>
        </w:numPr>
        <w:spacing w:line="276" w:lineRule="auto"/>
        <w:jc w:val="both"/>
        <w:rPr>
          <w:rStyle w:val="fontstyle01"/>
          <w:color w:val="auto"/>
        </w:rPr>
      </w:pPr>
      <w:r>
        <w:rPr>
          <w:rStyle w:val="fontstyle01"/>
          <w:color w:val="auto"/>
        </w:rPr>
        <w:t xml:space="preserve">Co-productively complete the </w:t>
      </w:r>
      <w:r w:rsidRPr="005F30D7">
        <w:rPr>
          <w:rStyle w:val="fontstyle01"/>
          <w:color w:val="auto"/>
          <w:u w:val="single"/>
        </w:rPr>
        <w:t>Care and Support Plan</w:t>
      </w:r>
    </w:p>
    <w:p w:rsidRPr="005F30D7" w:rsidR="00FC2FDF" w:rsidP="00264122" w:rsidRDefault="00926D5E" w14:paraId="5AB910B8" w14:textId="77777777">
      <w:pPr>
        <w:pStyle w:val="ListParagraph"/>
        <w:numPr>
          <w:ilvl w:val="0"/>
          <w:numId w:val="39"/>
        </w:numPr>
        <w:spacing w:line="276" w:lineRule="auto"/>
        <w:jc w:val="both"/>
        <w:rPr>
          <w:rStyle w:val="fontstyle01"/>
          <w:color w:val="auto"/>
        </w:rPr>
      </w:pPr>
      <w:r>
        <w:rPr>
          <w:rStyle w:val="fontstyle01"/>
          <w:color w:val="auto"/>
        </w:rPr>
        <w:t>Co-produce</w:t>
      </w:r>
      <w:r w:rsidR="00FC2FDF">
        <w:rPr>
          <w:rStyle w:val="fontstyle01"/>
          <w:color w:val="auto"/>
        </w:rPr>
        <w:t xml:space="preserve"> a flexible ‘</w:t>
      </w:r>
      <w:r w:rsidRPr="008548AC" w:rsidR="00FC2FDF">
        <w:rPr>
          <w:rStyle w:val="fontstyle01"/>
          <w:color w:val="auto"/>
          <w:u w:val="single"/>
        </w:rPr>
        <w:t xml:space="preserve">Your Choice </w:t>
      </w:r>
      <w:r w:rsidR="003B2603">
        <w:rPr>
          <w:rStyle w:val="fontstyle01"/>
          <w:color w:val="auto"/>
          <w:u w:val="single"/>
        </w:rPr>
        <w:t>Personal</w:t>
      </w:r>
      <w:r w:rsidRPr="008548AC" w:rsidR="00FC2FDF">
        <w:rPr>
          <w:rStyle w:val="fontstyle01"/>
          <w:color w:val="auto"/>
          <w:u w:val="single"/>
        </w:rPr>
        <w:t xml:space="preserve"> Plan’</w:t>
      </w:r>
    </w:p>
    <w:p w:rsidR="002933BE" w:rsidP="005F30D7" w:rsidRDefault="005F30D7" w14:paraId="39673EBF" w14:textId="580FD363">
      <w:pPr>
        <w:spacing w:line="276" w:lineRule="auto"/>
        <w:jc w:val="both"/>
        <w:rPr>
          <w:rStyle w:val="fontstyle01"/>
          <w:color w:val="auto"/>
        </w:rPr>
      </w:pPr>
      <w:r w:rsidRPr="005F30D7">
        <w:rPr>
          <w:rStyle w:val="fontstyle01"/>
          <w:color w:val="auto"/>
        </w:rPr>
        <w:t xml:space="preserve">The development and agreement of an outcome focussed </w:t>
      </w:r>
      <w:r w:rsidRPr="005F30D7">
        <w:rPr>
          <w:rStyle w:val="fontstyle01"/>
          <w:color w:val="auto"/>
          <w:u w:val="single"/>
        </w:rPr>
        <w:t>Care and Support Plan</w:t>
      </w:r>
      <w:r w:rsidRPr="005F30D7">
        <w:rPr>
          <w:rStyle w:val="fontstyle01"/>
          <w:color w:val="auto"/>
        </w:rPr>
        <w:t xml:space="preserve"> is critical to the success of a pe</w:t>
      </w:r>
      <w:r>
        <w:rPr>
          <w:rStyle w:val="fontstyle01"/>
          <w:color w:val="auto"/>
        </w:rPr>
        <w:t xml:space="preserve">rson’s Your Choice Care </w:t>
      </w:r>
      <w:r w:rsidR="00562733">
        <w:rPr>
          <w:rStyle w:val="fontstyle01"/>
          <w:color w:val="auto"/>
        </w:rPr>
        <w:t xml:space="preserve">and Support </w:t>
      </w:r>
      <w:r>
        <w:rPr>
          <w:rStyle w:val="fontstyle01"/>
          <w:color w:val="auto"/>
        </w:rPr>
        <w:t xml:space="preserve">at Home, as it will normally remain unchanged for the duration of the </w:t>
      </w:r>
      <w:r w:rsidR="0020695D">
        <w:rPr>
          <w:rStyle w:val="fontstyle01"/>
          <w:color w:val="auto"/>
        </w:rPr>
        <w:t>13-week</w:t>
      </w:r>
      <w:r>
        <w:rPr>
          <w:rStyle w:val="fontstyle01"/>
          <w:color w:val="auto"/>
        </w:rPr>
        <w:t xml:space="preserve"> review period and possibly until the annual review</w:t>
      </w:r>
      <w:r w:rsidR="008458C1">
        <w:rPr>
          <w:rStyle w:val="fontstyle01"/>
          <w:color w:val="auto"/>
        </w:rPr>
        <w:t xml:space="preserve">. </w:t>
      </w:r>
      <w:r>
        <w:rPr>
          <w:rStyle w:val="fontstyle01"/>
          <w:color w:val="auto"/>
        </w:rPr>
        <w:t xml:space="preserve">It is therefore imperative that the </w:t>
      </w:r>
      <w:r w:rsidR="008458C1">
        <w:rPr>
          <w:rStyle w:val="fontstyle01"/>
          <w:color w:val="auto"/>
          <w:u w:val="single"/>
        </w:rPr>
        <w:t>Care and S</w:t>
      </w:r>
      <w:r w:rsidRPr="008458C1">
        <w:rPr>
          <w:rStyle w:val="fontstyle01"/>
          <w:color w:val="auto"/>
          <w:u w:val="single"/>
        </w:rPr>
        <w:t>upport Plan</w:t>
      </w:r>
      <w:r>
        <w:rPr>
          <w:rStyle w:val="fontstyle01"/>
          <w:color w:val="auto"/>
        </w:rPr>
        <w:t xml:space="preserve"> describes</w:t>
      </w:r>
      <w:r w:rsidR="002933BE">
        <w:rPr>
          <w:rStyle w:val="fontstyle01"/>
          <w:color w:val="auto"/>
        </w:rPr>
        <w:t xml:space="preserve"> high level outcomes not restrictive care tasks</w:t>
      </w:r>
      <w:r w:rsidR="008458C1">
        <w:rPr>
          <w:rStyle w:val="fontstyle01"/>
          <w:color w:val="auto"/>
        </w:rPr>
        <w:t xml:space="preserve"> to enable flexibility in the personal plan.</w:t>
      </w:r>
      <w:r w:rsidR="002933BE">
        <w:rPr>
          <w:rStyle w:val="fontstyle01"/>
          <w:color w:val="auto"/>
        </w:rPr>
        <w:t xml:space="preserve"> It is then for the person in negotiation with the care-worker to decide how the outcomes are met on a day to day or week to week basis through their </w:t>
      </w:r>
      <w:r w:rsidR="002933BE">
        <w:rPr>
          <w:rStyle w:val="fontstyle01"/>
          <w:color w:val="auto"/>
          <w:u w:val="single"/>
        </w:rPr>
        <w:t>Your C</w:t>
      </w:r>
      <w:r w:rsidRPr="002933BE" w:rsidR="002933BE">
        <w:rPr>
          <w:rStyle w:val="fontstyle01"/>
          <w:color w:val="auto"/>
          <w:u w:val="single"/>
        </w:rPr>
        <w:t>hoice Personal Plan</w:t>
      </w:r>
      <w:r w:rsidR="002933BE">
        <w:rPr>
          <w:rStyle w:val="fontstyle01"/>
          <w:color w:val="auto"/>
        </w:rPr>
        <w:t xml:space="preserve"> that can be adapted as required.</w:t>
      </w:r>
    </w:p>
    <w:p w:rsidR="002933BE" w:rsidP="005F30D7" w:rsidRDefault="002933BE" w14:paraId="2D318E69" w14:textId="6C45E41D">
      <w:pPr>
        <w:spacing w:line="276" w:lineRule="auto"/>
        <w:jc w:val="both"/>
        <w:rPr>
          <w:rStyle w:val="fontstyle01"/>
          <w:color w:val="auto"/>
        </w:rPr>
      </w:pPr>
      <w:r>
        <w:rPr>
          <w:rStyle w:val="fontstyle01"/>
          <w:color w:val="auto"/>
        </w:rPr>
        <w:t>Some possible examples of personal outcome</w:t>
      </w:r>
      <w:r w:rsidR="0054650D">
        <w:rPr>
          <w:rStyle w:val="fontstyle01"/>
          <w:color w:val="auto"/>
        </w:rPr>
        <w:t>s</w:t>
      </w:r>
      <w:r>
        <w:rPr>
          <w:rStyle w:val="fontstyle01"/>
          <w:color w:val="auto"/>
        </w:rPr>
        <w:t xml:space="preserve"> are in bold below with the corresponding Personal Plan response:</w:t>
      </w:r>
    </w:p>
    <w:p w:rsidR="005F30D7" w:rsidP="005F30D7" w:rsidRDefault="002933BE" w14:paraId="064E0275" w14:textId="1F6E3F97">
      <w:pPr>
        <w:spacing w:line="276" w:lineRule="auto"/>
        <w:jc w:val="both"/>
        <w:rPr>
          <w:rStyle w:val="fontstyle01"/>
          <w:b/>
          <w:color w:val="auto"/>
        </w:rPr>
      </w:pPr>
      <w:r w:rsidRPr="002933BE">
        <w:rPr>
          <w:rStyle w:val="fontstyle01"/>
          <w:b/>
          <w:color w:val="auto"/>
        </w:rPr>
        <w:t>I wish to get ou</w:t>
      </w:r>
      <w:r w:rsidR="007F2584">
        <w:rPr>
          <w:rStyle w:val="fontstyle01"/>
          <w:b/>
          <w:color w:val="auto"/>
        </w:rPr>
        <w:t>t of the house more this summer as this will improve my wellbeing.</w:t>
      </w:r>
    </w:p>
    <w:p w:rsidR="002933BE" w:rsidP="005F30D7" w:rsidRDefault="002933BE" w14:paraId="5CE4D60A" w14:textId="73DE9CAD">
      <w:pPr>
        <w:spacing w:line="276" w:lineRule="auto"/>
        <w:jc w:val="both"/>
        <w:rPr>
          <w:rStyle w:val="fontstyle01"/>
          <w:color w:val="auto"/>
        </w:rPr>
      </w:pPr>
      <w:r>
        <w:rPr>
          <w:rStyle w:val="fontstyle01"/>
          <w:color w:val="auto"/>
        </w:rPr>
        <w:t>Care-worker will support Mrs Jones to sit in the back garden during an extended house call.</w:t>
      </w:r>
    </w:p>
    <w:p w:rsidR="002933BE" w:rsidP="005F30D7" w:rsidRDefault="00D543B8" w14:paraId="59AFB591" w14:textId="3E2D845F">
      <w:pPr>
        <w:spacing w:line="276" w:lineRule="auto"/>
        <w:jc w:val="both"/>
        <w:rPr>
          <w:rStyle w:val="fontstyle01"/>
          <w:color w:val="auto"/>
        </w:rPr>
      </w:pPr>
      <w:r>
        <w:rPr>
          <w:rStyle w:val="fontstyle01"/>
          <w:color w:val="auto"/>
        </w:rPr>
        <w:t>Care-worker will support Mr Evans to visit Starbucks as he has never been there.</w:t>
      </w:r>
    </w:p>
    <w:p w:rsidR="00D543B8" w:rsidP="005F30D7" w:rsidRDefault="00D543B8" w14:paraId="3FC25C80" w14:textId="733BFD29">
      <w:pPr>
        <w:spacing w:line="276" w:lineRule="auto"/>
        <w:jc w:val="both"/>
        <w:rPr>
          <w:rStyle w:val="fontstyle01"/>
          <w:color w:val="auto"/>
        </w:rPr>
      </w:pPr>
      <w:r>
        <w:rPr>
          <w:rStyle w:val="fontstyle01"/>
          <w:color w:val="auto"/>
        </w:rPr>
        <w:t>Care-worker will help Miss Thomas to get dressed in smart attire so her daughter can take her to Marks and Spencer’s.</w:t>
      </w:r>
    </w:p>
    <w:p w:rsidR="002933BE" w:rsidP="005F30D7" w:rsidRDefault="002933BE" w14:paraId="57E552F8" w14:textId="7B6C0CAB">
      <w:pPr>
        <w:spacing w:line="276" w:lineRule="auto"/>
        <w:jc w:val="both"/>
        <w:rPr>
          <w:rStyle w:val="fontstyle01"/>
          <w:b/>
          <w:color w:val="auto"/>
        </w:rPr>
      </w:pPr>
      <w:r w:rsidRPr="002933BE">
        <w:rPr>
          <w:rStyle w:val="fontstyle01"/>
          <w:b/>
          <w:color w:val="auto"/>
        </w:rPr>
        <w:t>I’</w:t>
      </w:r>
      <w:r w:rsidR="007F2584">
        <w:rPr>
          <w:rStyle w:val="fontstyle01"/>
          <w:b/>
          <w:color w:val="auto"/>
        </w:rPr>
        <w:t>d like to choose my own clothes as this will give me dignity and confidence</w:t>
      </w:r>
      <w:r w:rsidR="00187893">
        <w:rPr>
          <w:rStyle w:val="fontstyle01"/>
          <w:b/>
          <w:color w:val="auto"/>
        </w:rPr>
        <w:t>.</w:t>
      </w:r>
    </w:p>
    <w:p w:rsidRPr="00187893" w:rsidR="00F06200" w:rsidP="005F30D7" w:rsidRDefault="00F06200" w14:paraId="69E9CF93" w14:textId="5505C8BA">
      <w:pPr>
        <w:spacing w:line="276" w:lineRule="auto"/>
        <w:jc w:val="both"/>
        <w:rPr>
          <w:rStyle w:val="fontstyle01"/>
          <w:color w:val="auto"/>
        </w:rPr>
      </w:pPr>
      <w:r w:rsidRPr="00187893">
        <w:rPr>
          <w:rStyle w:val="fontstyle01"/>
          <w:color w:val="auto"/>
        </w:rPr>
        <w:t xml:space="preserve">Care-worker will </w:t>
      </w:r>
      <w:r w:rsidRPr="00187893" w:rsidR="00187893">
        <w:rPr>
          <w:rStyle w:val="fontstyle01"/>
          <w:color w:val="auto"/>
        </w:rPr>
        <w:t>assist Mrs Jones to purchase a new coat on Amazon so she can sit outside and be warm.</w:t>
      </w:r>
    </w:p>
    <w:p w:rsidRPr="00F06200" w:rsidR="00D543B8" w:rsidP="00264122" w:rsidRDefault="00D543B8" w14:paraId="5F6C0720" w14:textId="486B0B1F">
      <w:pPr>
        <w:spacing w:line="276" w:lineRule="auto"/>
        <w:jc w:val="both"/>
        <w:rPr>
          <w:rStyle w:val="fontstyle01"/>
          <w:color w:val="auto"/>
        </w:rPr>
      </w:pPr>
      <w:r w:rsidRPr="00F06200">
        <w:rPr>
          <w:rStyle w:val="fontstyle01"/>
          <w:color w:val="auto"/>
        </w:rPr>
        <w:t>Care-worker will assist Mr Evans to visit Slaters to buy a new suit before his visit to Starbucks.</w:t>
      </w:r>
    </w:p>
    <w:p w:rsidRPr="00F06200" w:rsidR="00D543B8" w:rsidP="00264122" w:rsidRDefault="00F06200" w14:paraId="7A2C5B69" w14:textId="23E34826">
      <w:pPr>
        <w:spacing w:line="276" w:lineRule="auto"/>
        <w:jc w:val="both"/>
        <w:rPr>
          <w:rStyle w:val="fontstyle01"/>
          <w:color w:val="auto"/>
        </w:rPr>
      </w:pPr>
      <w:r w:rsidRPr="00F06200">
        <w:rPr>
          <w:rStyle w:val="fontstyle01"/>
          <w:color w:val="auto"/>
        </w:rPr>
        <w:t xml:space="preserve">Care-worker will help Miss Thomas to organise </w:t>
      </w:r>
      <w:proofErr w:type="gramStart"/>
      <w:r w:rsidRPr="00F06200">
        <w:rPr>
          <w:rStyle w:val="fontstyle01"/>
          <w:color w:val="auto"/>
        </w:rPr>
        <w:t>all of</w:t>
      </w:r>
      <w:proofErr w:type="gramEnd"/>
      <w:r w:rsidRPr="00F06200">
        <w:rPr>
          <w:rStyle w:val="fontstyle01"/>
          <w:color w:val="auto"/>
        </w:rPr>
        <w:t xml:space="preserve"> her clothes that she has not been able to access, so she can choose what to wear for her visit to Marks an</w:t>
      </w:r>
      <w:r w:rsidR="00562733">
        <w:rPr>
          <w:rStyle w:val="fontstyle01"/>
          <w:color w:val="auto"/>
        </w:rPr>
        <w:t>d</w:t>
      </w:r>
      <w:r w:rsidRPr="00F06200">
        <w:rPr>
          <w:rStyle w:val="fontstyle01"/>
          <w:color w:val="auto"/>
        </w:rPr>
        <w:t xml:space="preserve"> Spencer’s.</w:t>
      </w:r>
      <w:r w:rsidRPr="00F06200" w:rsidR="00D543B8">
        <w:rPr>
          <w:rStyle w:val="fontstyle01"/>
          <w:color w:val="auto"/>
        </w:rPr>
        <w:t xml:space="preserve"> </w:t>
      </w:r>
    </w:p>
    <w:p w:rsidR="00FC2FDF" w:rsidP="00264122" w:rsidRDefault="00264122" w14:paraId="08C34E98" w14:textId="77777777">
      <w:pPr>
        <w:spacing w:line="276" w:lineRule="auto"/>
        <w:jc w:val="both"/>
        <w:rPr>
          <w:rStyle w:val="fontstyle01"/>
          <w:b/>
          <w:color w:val="auto"/>
        </w:rPr>
      </w:pPr>
      <w:r>
        <w:rPr>
          <w:rStyle w:val="fontstyle01"/>
          <w:b/>
          <w:color w:val="auto"/>
        </w:rPr>
        <w:t>Your Choice Care at Home</w:t>
      </w:r>
    </w:p>
    <w:p w:rsidR="00FC2FDF" w:rsidP="00264122" w:rsidRDefault="00DF062E" w14:paraId="47AAD856" w14:textId="722D5574">
      <w:pPr>
        <w:spacing w:line="276" w:lineRule="auto"/>
        <w:jc w:val="both"/>
        <w:rPr>
          <w:rStyle w:val="fontstyle01"/>
          <w:color w:val="auto"/>
        </w:rPr>
      </w:pPr>
      <w:r>
        <w:rPr>
          <w:rStyle w:val="fontstyle01"/>
          <w:color w:val="auto"/>
        </w:rPr>
        <w:t xml:space="preserve">The </w:t>
      </w:r>
      <w:r w:rsidRPr="008548AC" w:rsidR="008548AC">
        <w:rPr>
          <w:rStyle w:val="fontstyle01"/>
          <w:color w:val="auto"/>
          <w:u w:val="single"/>
        </w:rPr>
        <w:t xml:space="preserve">Your Choice </w:t>
      </w:r>
      <w:r w:rsidR="003B2603">
        <w:rPr>
          <w:rStyle w:val="fontstyle01"/>
          <w:color w:val="auto"/>
          <w:u w:val="single"/>
        </w:rPr>
        <w:t>Personal</w:t>
      </w:r>
      <w:r>
        <w:rPr>
          <w:rStyle w:val="fontstyle01"/>
          <w:color w:val="auto"/>
          <w:u w:val="single"/>
        </w:rPr>
        <w:t xml:space="preserve"> Plan</w:t>
      </w:r>
      <w:r w:rsidRPr="008548AC" w:rsidR="008548AC">
        <w:rPr>
          <w:rStyle w:val="fontstyle01"/>
          <w:color w:val="auto"/>
        </w:rPr>
        <w:t xml:space="preserve"> will identify how the </w:t>
      </w:r>
      <w:r w:rsidR="003B2603">
        <w:rPr>
          <w:rStyle w:val="fontstyle01"/>
          <w:color w:val="auto"/>
        </w:rPr>
        <w:t>bundle</w:t>
      </w:r>
      <w:r w:rsidRPr="008548AC" w:rsidR="008548AC">
        <w:rPr>
          <w:rStyle w:val="fontstyle01"/>
          <w:color w:val="auto"/>
        </w:rPr>
        <w:t xml:space="preserve"> of hours will be used to meet the needs and personal outcomes as determined by the person making the choices in consultation with the care agency.</w:t>
      </w:r>
      <w:r>
        <w:rPr>
          <w:rStyle w:val="fontstyle01"/>
          <w:color w:val="auto"/>
        </w:rPr>
        <w:t xml:space="preserve"> The </w:t>
      </w:r>
      <w:r w:rsidRPr="00A31B2F" w:rsidR="00264122">
        <w:rPr>
          <w:rStyle w:val="fontstyle01"/>
          <w:color w:val="auto"/>
          <w:u w:val="single"/>
        </w:rPr>
        <w:t xml:space="preserve">Your Choice </w:t>
      </w:r>
      <w:r>
        <w:rPr>
          <w:rStyle w:val="fontstyle01"/>
          <w:color w:val="auto"/>
          <w:u w:val="single"/>
        </w:rPr>
        <w:t>Personal</w:t>
      </w:r>
      <w:r w:rsidRPr="00A31B2F" w:rsidR="00264122">
        <w:rPr>
          <w:rStyle w:val="fontstyle01"/>
          <w:color w:val="auto"/>
          <w:u w:val="single"/>
        </w:rPr>
        <w:t xml:space="preserve"> Plan</w:t>
      </w:r>
      <w:r w:rsidR="00264122">
        <w:rPr>
          <w:rStyle w:val="fontstyle01"/>
          <w:color w:val="auto"/>
        </w:rPr>
        <w:t>, is designed to be flexible to meet the day to day needs and wishes of the person</w:t>
      </w:r>
      <w:r>
        <w:rPr>
          <w:rStyle w:val="fontstyle01"/>
          <w:color w:val="auto"/>
        </w:rPr>
        <w:t xml:space="preserve">. This </w:t>
      </w:r>
      <w:r w:rsidR="00264122">
        <w:rPr>
          <w:rStyle w:val="fontstyle01"/>
          <w:color w:val="auto"/>
        </w:rPr>
        <w:t xml:space="preserve">may mean that the </w:t>
      </w:r>
      <w:r>
        <w:rPr>
          <w:rStyle w:val="fontstyle01"/>
          <w:color w:val="auto"/>
        </w:rPr>
        <w:t>care</w:t>
      </w:r>
      <w:r w:rsidR="00264122">
        <w:rPr>
          <w:rStyle w:val="fontstyle01"/>
          <w:color w:val="auto"/>
        </w:rPr>
        <w:t xml:space="preserve"> hours may change from week to week, without the need for </w:t>
      </w:r>
      <w:r w:rsidR="00264122">
        <w:rPr>
          <w:rStyle w:val="fontstyle01"/>
          <w:color w:val="auto"/>
        </w:rPr>
        <w:lastRenderedPageBreak/>
        <w:t xml:space="preserve">‘sign off’ by a social worker </w:t>
      </w:r>
      <w:proofErr w:type="gramStart"/>
      <w:r w:rsidR="00264122">
        <w:rPr>
          <w:rStyle w:val="fontstyle01"/>
          <w:color w:val="auto"/>
        </w:rPr>
        <w:t>as long as</w:t>
      </w:r>
      <w:proofErr w:type="gramEnd"/>
      <w:r w:rsidR="00264122">
        <w:rPr>
          <w:rStyle w:val="fontstyle01"/>
          <w:color w:val="auto"/>
        </w:rPr>
        <w:t xml:space="preserve"> the changes relate to the </w:t>
      </w:r>
      <w:r w:rsidRPr="00264122" w:rsidR="00264122">
        <w:rPr>
          <w:rStyle w:val="fontstyle01"/>
          <w:color w:val="auto"/>
          <w:u w:val="single"/>
        </w:rPr>
        <w:t>Care and Support Plan</w:t>
      </w:r>
      <w:r w:rsidR="00264122">
        <w:rPr>
          <w:rStyle w:val="fontstyle01"/>
          <w:color w:val="auto"/>
        </w:rPr>
        <w:t xml:space="preserve"> and do not exceed +/- 8% of the total </w:t>
      </w:r>
      <w:r>
        <w:rPr>
          <w:rStyle w:val="fontstyle01"/>
          <w:color w:val="auto"/>
        </w:rPr>
        <w:t>hours</w:t>
      </w:r>
      <w:r w:rsidR="00562733">
        <w:rPr>
          <w:rStyle w:val="fontstyle01"/>
          <w:color w:val="auto"/>
        </w:rPr>
        <w:t xml:space="preserve"> each week</w:t>
      </w:r>
      <w:r>
        <w:rPr>
          <w:rStyle w:val="fontstyle01"/>
          <w:color w:val="auto"/>
        </w:rPr>
        <w:t xml:space="preserve"> for the </w:t>
      </w:r>
      <w:r w:rsidR="00A6217F">
        <w:rPr>
          <w:rStyle w:val="fontstyle01"/>
          <w:color w:val="auto"/>
        </w:rPr>
        <w:t>13-week</w:t>
      </w:r>
      <w:r>
        <w:rPr>
          <w:rStyle w:val="fontstyle01"/>
          <w:color w:val="auto"/>
        </w:rPr>
        <w:t xml:space="preserve"> period.</w:t>
      </w:r>
    </w:p>
    <w:p w:rsidR="00DF062E" w:rsidP="00264122" w:rsidRDefault="00753B33" w14:paraId="003A4126" w14:textId="7D425895">
      <w:pPr>
        <w:spacing w:line="276" w:lineRule="auto"/>
        <w:jc w:val="both"/>
        <w:rPr>
          <w:rStyle w:val="fontstyle01"/>
          <w:color w:val="auto"/>
        </w:rPr>
      </w:pPr>
      <w:r w:rsidRPr="54D57E9C">
        <w:rPr>
          <w:rStyle w:val="fontstyle01"/>
          <w:color w:val="auto"/>
        </w:rPr>
        <w:t xml:space="preserve">The 8% flexibility is to enable the Your Choice Care at home to adapt to the aspirations and personal outcomes of the individual and is not designed to make up for changes in the person’s needs or circumstances. In </w:t>
      </w:r>
      <w:r w:rsidRPr="54D57E9C" w:rsidR="00F32820">
        <w:rPr>
          <w:rStyle w:val="fontstyle01"/>
          <w:color w:val="auto"/>
        </w:rPr>
        <w:t xml:space="preserve">this </w:t>
      </w:r>
      <w:r w:rsidRPr="54D57E9C">
        <w:rPr>
          <w:rStyle w:val="fontstyle01"/>
          <w:color w:val="auto"/>
        </w:rPr>
        <w:t xml:space="preserve">way, it is expected that the 8% flexibility will most likely even itself out over the </w:t>
      </w:r>
      <w:r w:rsidRPr="54D57E9C" w:rsidR="00A6217F">
        <w:rPr>
          <w:rStyle w:val="fontstyle01"/>
          <w:color w:val="auto"/>
        </w:rPr>
        <w:t>13-week</w:t>
      </w:r>
      <w:r w:rsidRPr="54D57E9C">
        <w:rPr>
          <w:rStyle w:val="fontstyle01"/>
          <w:color w:val="auto"/>
        </w:rPr>
        <w:t xml:space="preserve"> period. In practice, an individual may negotiate the banking of hours for use later in the </w:t>
      </w:r>
      <w:r w:rsidRPr="54D57E9C" w:rsidR="00A6217F">
        <w:rPr>
          <w:rStyle w:val="fontstyle01"/>
          <w:color w:val="auto"/>
        </w:rPr>
        <w:t>13-week</w:t>
      </w:r>
      <w:r w:rsidRPr="54D57E9C">
        <w:rPr>
          <w:rStyle w:val="fontstyle01"/>
          <w:color w:val="auto"/>
        </w:rPr>
        <w:t xml:space="preserve"> period or the use of additional hours early on in the period on the condition that </w:t>
      </w:r>
      <w:r w:rsidRPr="54D57E9C" w:rsidR="00A16E9C">
        <w:rPr>
          <w:rStyle w:val="fontstyle01"/>
          <w:color w:val="auto"/>
        </w:rPr>
        <w:t>hours wil</w:t>
      </w:r>
      <w:r w:rsidRPr="54D57E9C" w:rsidR="002D52AA">
        <w:rPr>
          <w:rStyle w:val="fontstyle01"/>
          <w:color w:val="auto"/>
        </w:rPr>
        <w:t xml:space="preserve">l be ‘paid back’ where possible during the </w:t>
      </w:r>
      <w:proofErr w:type="gramStart"/>
      <w:r w:rsidRPr="54D57E9C" w:rsidR="002D52AA">
        <w:rPr>
          <w:rStyle w:val="fontstyle01"/>
          <w:color w:val="auto"/>
        </w:rPr>
        <w:t>13 week</w:t>
      </w:r>
      <w:proofErr w:type="gramEnd"/>
      <w:r w:rsidRPr="54D57E9C" w:rsidR="002D52AA">
        <w:rPr>
          <w:rStyle w:val="fontstyle01"/>
          <w:color w:val="auto"/>
        </w:rPr>
        <w:t xml:space="preserve"> period. Any change to the care plan outside of the 8%</w:t>
      </w:r>
      <w:r w:rsidRPr="54D57E9C" w:rsidR="003D4563">
        <w:rPr>
          <w:rStyle w:val="fontstyle01"/>
          <w:color w:val="auto"/>
        </w:rPr>
        <w:t xml:space="preserve"> allowance</w:t>
      </w:r>
      <w:r w:rsidRPr="54D57E9C" w:rsidR="002D52AA">
        <w:rPr>
          <w:rStyle w:val="fontstyle01"/>
          <w:color w:val="auto"/>
        </w:rPr>
        <w:t xml:space="preserve"> will need to</w:t>
      </w:r>
      <w:r w:rsidRPr="54D57E9C" w:rsidR="00562733">
        <w:rPr>
          <w:rStyle w:val="fontstyle01"/>
          <w:color w:val="auto"/>
        </w:rPr>
        <w:t xml:space="preserve"> be</w:t>
      </w:r>
      <w:r w:rsidRPr="54D57E9C" w:rsidR="002D52AA">
        <w:rPr>
          <w:rStyle w:val="fontstyle01"/>
          <w:color w:val="auto"/>
        </w:rPr>
        <w:t xml:space="preserve"> referred to </w:t>
      </w:r>
      <w:r w:rsidRPr="54D57E9C" w:rsidR="003D4563">
        <w:rPr>
          <w:rStyle w:val="fontstyle01"/>
          <w:color w:val="auto"/>
        </w:rPr>
        <w:t>the allocated soci</w:t>
      </w:r>
      <w:r w:rsidRPr="54D57E9C" w:rsidR="007128AB">
        <w:rPr>
          <w:rStyle w:val="fontstyle01"/>
          <w:color w:val="auto"/>
        </w:rPr>
        <w:t>al worker or forwarded for a review.</w:t>
      </w:r>
      <w:r w:rsidR="0065622B">
        <w:rPr>
          <w:rStyle w:val="fontstyle01"/>
          <w:color w:val="auto"/>
        </w:rPr>
        <w:t xml:space="preserve"> Providers are expected to monitor the banking of hours to ensure this does not exceed </w:t>
      </w:r>
      <w:r w:rsidR="00253D29">
        <w:rPr>
          <w:rStyle w:val="fontstyle01"/>
          <w:color w:val="auto"/>
        </w:rPr>
        <w:t xml:space="preserve">the maximum of </w:t>
      </w:r>
      <w:r w:rsidR="0065622B">
        <w:rPr>
          <w:rStyle w:val="fontstyle01"/>
          <w:color w:val="auto"/>
        </w:rPr>
        <w:t>8%</w:t>
      </w:r>
      <w:r w:rsidR="0085460D">
        <w:rPr>
          <w:rStyle w:val="fontstyle01"/>
          <w:color w:val="auto"/>
        </w:rPr>
        <w:t>.</w:t>
      </w:r>
    </w:p>
    <w:p w:rsidR="007B692E" w:rsidP="00264122" w:rsidRDefault="00133218" w14:paraId="55E2037A" w14:textId="004FB13E">
      <w:pPr>
        <w:spacing w:line="276" w:lineRule="auto"/>
        <w:jc w:val="both"/>
        <w:rPr>
          <w:rStyle w:val="fontstyle01"/>
          <w:b/>
          <w:color w:val="auto"/>
        </w:rPr>
      </w:pPr>
      <w:r>
        <w:rPr>
          <w:rStyle w:val="fontstyle01"/>
          <w:b/>
          <w:color w:val="auto"/>
        </w:rPr>
        <w:t>Your Choice C</w:t>
      </w:r>
      <w:r w:rsidRPr="00133218">
        <w:rPr>
          <w:rStyle w:val="fontstyle01"/>
          <w:b/>
          <w:color w:val="auto"/>
        </w:rPr>
        <w:t>onversation and Care</w:t>
      </w:r>
      <w:r w:rsidR="00DB4115">
        <w:rPr>
          <w:rStyle w:val="fontstyle01"/>
          <w:b/>
          <w:color w:val="auto"/>
        </w:rPr>
        <w:t xml:space="preserve"> at Home</w:t>
      </w:r>
    </w:p>
    <w:p w:rsidR="00133218" w:rsidP="00264122" w:rsidRDefault="00133218" w14:paraId="5AAC53C2" w14:textId="2E336C8F">
      <w:pPr>
        <w:spacing w:line="276" w:lineRule="auto"/>
        <w:jc w:val="both"/>
        <w:rPr>
          <w:rStyle w:val="fontstyle01"/>
          <w:color w:val="auto"/>
        </w:rPr>
      </w:pPr>
      <w:r>
        <w:rPr>
          <w:rStyle w:val="fontstyle01"/>
          <w:color w:val="auto"/>
        </w:rPr>
        <w:t xml:space="preserve">Your Choice Care at </w:t>
      </w:r>
      <w:r w:rsidR="00C00619">
        <w:rPr>
          <w:rStyle w:val="fontstyle01"/>
          <w:color w:val="auto"/>
        </w:rPr>
        <w:t>Home</w:t>
      </w:r>
      <w:r>
        <w:rPr>
          <w:rStyle w:val="fontstyle01"/>
          <w:color w:val="auto"/>
        </w:rPr>
        <w:t xml:space="preserve"> requires a</w:t>
      </w:r>
      <w:r w:rsidR="00B032EE">
        <w:rPr>
          <w:rStyle w:val="fontstyle01"/>
          <w:color w:val="auto"/>
        </w:rPr>
        <w:t xml:space="preserve"> different conversation which starts during an outcome focuse</w:t>
      </w:r>
      <w:r w:rsidR="00CF6F83">
        <w:rPr>
          <w:rStyle w:val="fontstyle01"/>
          <w:color w:val="auto"/>
        </w:rPr>
        <w:t xml:space="preserve">d and </w:t>
      </w:r>
      <w:r w:rsidR="00562733">
        <w:rPr>
          <w:rStyle w:val="fontstyle01"/>
          <w:color w:val="auto"/>
        </w:rPr>
        <w:t>strength-based</w:t>
      </w:r>
      <w:r w:rsidR="00CF6F83">
        <w:rPr>
          <w:rStyle w:val="fontstyle01"/>
          <w:color w:val="auto"/>
        </w:rPr>
        <w:t xml:space="preserve"> assessment and</w:t>
      </w:r>
      <w:r w:rsidR="00B032EE">
        <w:rPr>
          <w:rStyle w:val="fontstyle01"/>
          <w:color w:val="auto"/>
        </w:rPr>
        <w:t xml:space="preserve"> through the You</w:t>
      </w:r>
      <w:r w:rsidR="007128AB">
        <w:rPr>
          <w:rStyle w:val="fontstyle01"/>
          <w:color w:val="auto"/>
        </w:rPr>
        <w:t>r</w:t>
      </w:r>
      <w:r w:rsidR="00B032EE">
        <w:rPr>
          <w:rStyle w:val="fontstyle01"/>
          <w:color w:val="auto"/>
        </w:rPr>
        <w:t xml:space="preserve"> Choice Introduction Meeting and </w:t>
      </w:r>
      <w:r w:rsidR="00CF6F83">
        <w:rPr>
          <w:rStyle w:val="fontstyle01"/>
          <w:color w:val="auto"/>
        </w:rPr>
        <w:t xml:space="preserve">then </w:t>
      </w:r>
      <w:r w:rsidR="00B032EE">
        <w:rPr>
          <w:rStyle w:val="fontstyle01"/>
          <w:color w:val="auto"/>
        </w:rPr>
        <w:t>through</w:t>
      </w:r>
      <w:r w:rsidR="00CF6F83">
        <w:rPr>
          <w:rStyle w:val="fontstyle01"/>
          <w:color w:val="auto"/>
        </w:rPr>
        <w:t>out</w:t>
      </w:r>
      <w:r w:rsidR="00B032EE">
        <w:rPr>
          <w:rStyle w:val="fontstyle01"/>
          <w:color w:val="auto"/>
        </w:rPr>
        <w:t xml:space="preserve"> the Y</w:t>
      </w:r>
      <w:r w:rsidR="00CF6F83">
        <w:rPr>
          <w:rStyle w:val="fontstyle01"/>
          <w:color w:val="auto"/>
        </w:rPr>
        <w:t>our Choice Care and Support at H</w:t>
      </w:r>
      <w:r w:rsidR="00B032EE">
        <w:rPr>
          <w:rStyle w:val="fontstyle01"/>
          <w:color w:val="auto"/>
        </w:rPr>
        <w:t>ome.</w:t>
      </w:r>
    </w:p>
    <w:p w:rsidR="00B032EE" w:rsidP="00264122" w:rsidRDefault="00B032EE" w14:paraId="20162C0B" w14:textId="3B8AE752">
      <w:pPr>
        <w:spacing w:line="276" w:lineRule="auto"/>
        <w:jc w:val="both"/>
        <w:rPr>
          <w:rStyle w:val="fontstyle01"/>
          <w:color w:val="auto"/>
        </w:rPr>
      </w:pPr>
      <w:r>
        <w:rPr>
          <w:rStyle w:val="fontstyle01"/>
          <w:color w:val="auto"/>
        </w:rPr>
        <w:t xml:space="preserve">This new </w:t>
      </w:r>
      <w:r w:rsidR="00C00619">
        <w:rPr>
          <w:rStyle w:val="fontstyle01"/>
          <w:color w:val="auto"/>
        </w:rPr>
        <w:t>conversation</w:t>
      </w:r>
      <w:r>
        <w:rPr>
          <w:rStyle w:val="fontstyle01"/>
          <w:color w:val="auto"/>
        </w:rPr>
        <w:t xml:space="preserve"> requires an equal relationship between</w:t>
      </w:r>
      <w:r w:rsidR="00C00619">
        <w:rPr>
          <w:rStyle w:val="fontstyle01"/>
          <w:color w:val="auto"/>
        </w:rPr>
        <w:t xml:space="preserve"> the person and</w:t>
      </w:r>
      <w:r>
        <w:rPr>
          <w:rStyle w:val="fontstyle01"/>
          <w:color w:val="auto"/>
        </w:rPr>
        <w:t xml:space="preserve"> the</w:t>
      </w:r>
      <w:r w:rsidR="00DB4115">
        <w:rPr>
          <w:rStyle w:val="fontstyle01"/>
          <w:color w:val="auto"/>
        </w:rPr>
        <w:t>ir</w:t>
      </w:r>
      <w:r w:rsidR="005866FD">
        <w:rPr>
          <w:rStyle w:val="fontstyle01"/>
          <w:color w:val="auto"/>
        </w:rPr>
        <w:t xml:space="preserve"> care</w:t>
      </w:r>
      <w:r w:rsidR="00DB4115">
        <w:rPr>
          <w:rStyle w:val="fontstyle01"/>
          <w:color w:val="auto"/>
        </w:rPr>
        <w:t>-worker.</w:t>
      </w:r>
      <w:r>
        <w:rPr>
          <w:rStyle w:val="fontstyle01"/>
          <w:color w:val="auto"/>
        </w:rPr>
        <w:t xml:space="preserve"> People are encouraged to take control over the day to day running of their ca</w:t>
      </w:r>
      <w:r w:rsidR="005866FD">
        <w:rPr>
          <w:rStyle w:val="fontstyle01"/>
          <w:color w:val="auto"/>
        </w:rPr>
        <w:t>re in negotiation with the care</w:t>
      </w:r>
      <w:r w:rsidR="00DB4115">
        <w:rPr>
          <w:rStyle w:val="fontstyle01"/>
          <w:color w:val="auto"/>
        </w:rPr>
        <w:t>-worker</w:t>
      </w:r>
      <w:r>
        <w:rPr>
          <w:rStyle w:val="fontstyle01"/>
          <w:color w:val="auto"/>
        </w:rPr>
        <w:t xml:space="preserve"> and the care agency within the remit of the Care &amp; Support Plan. T</w:t>
      </w:r>
      <w:r w:rsidR="00DB4115">
        <w:rPr>
          <w:rStyle w:val="fontstyle01"/>
          <w:color w:val="auto"/>
        </w:rPr>
        <w:t>he care-worker</w:t>
      </w:r>
      <w:r w:rsidR="00D10D59">
        <w:rPr>
          <w:rStyle w:val="fontstyle01"/>
          <w:color w:val="auto"/>
        </w:rPr>
        <w:t xml:space="preserve"> will </w:t>
      </w:r>
      <w:r>
        <w:rPr>
          <w:rStyle w:val="fontstyle01"/>
          <w:color w:val="auto"/>
        </w:rPr>
        <w:t>be able to support the person to undertake</w:t>
      </w:r>
      <w:r w:rsidR="00D10D59">
        <w:rPr>
          <w:rStyle w:val="fontstyle01"/>
          <w:color w:val="auto"/>
        </w:rPr>
        <w:t xml:space="preserve"> any</w:t>
      </w:r>
      <w:r>
        <w:rPr>
          <w:rStyle w:val="fontstyle01"/>
          <w:color w:val="auto"/>
        </w:rPr>
        <w:t xml:space="preserve"> activities</w:t>
      </w:r>
      <w:r w:rsidR="00D10D59">
        <w:rPr>
          <w:rStyle w:val="fontstyle01"/>
          <w:color w:val="auto"/>
        </w:rPr>
        <w:t xml:space="preserve"> that are</w:t>
      </w:r>
      <w:r>
        <w:rPr>
          <w:rStyle w:val="fontstyle01"/>
          <w:color w:val="auto"/>
        </w:rPr>
        <w:t xml:space="preserve"> support</w:t>
      </w:r>
      <w:r w:rsidR="00D10D59">
        <w:rPr>
          <w:rStyle w:val="fontstyle01"/>
          <w:color w:val="auto"/>
        </w:rPr>
        <w:t>ed by the Care and Support Plan and</w:t>
      </w:r>
      <w:r>
        <w:rPr>
          <w:rStyle w:val="fontstyle01"/>
          <w:color w:val="auto"/>
        </w:rPr>
        <w:t xml:space="preserve"> a</w:t>
      </w:r>
      <w:r w:rsidR="007128AB">
        <w:rPr>
          <w:rStyle w:val="fontstyle01"/>
          <w:color w:val="auto"/>
        </w:rPr>
        <w:t>re</w:t>
      </w:r>
      <w:r w:rsidR="00C00619">
        <w:rPr>
          <w:rStyle w:val="fontstyle01"/>
          <w:color w:val="auto"/>
        </w:rPr>
        <w:t xml:space="preserve"> adeq</w:t>
      </w:r>
      <w:r w:rsidR="00D10D59">
        <w:rPr>
          <w:rStyle w:val="fontstyle01"/>
          <w:color w:val="auto"/>
        </w:rPr>
        <w:t xml:space="preserve">uately risk </w:t>
      </w:r>
      <w:proofErr w:type="gramStart"/>
      <w:r w:rsidR="00D10D59">
        <w:rPr>
          <w:rStyle w:val="fontstyle01"/>
          <w:color w:val="auto"/>
        </w:rPr>
        <w:t>assessed, and</w:t>
      </w:r>
      <w:proofErr w:type="gramEnd"/>
      <w:r w:rsidR="00D10D59">
        <w:rPr>
          <w:rStyle w:val="fontstyle01"/>
          <w:color w:val="auto"/>
        </w:rPr>
        <w:t xml:space="preserve"> are</w:t>
      </w:r>
      <w:r w:rsidR="00C00619">
        <w:rPr>
          <w:rStyle w:val="fontstyle01"/>
          <w:color w:val="auto"/>
        </w:rPr>
        <w:t xml:space="preserve"> achievable by the care agency.</w:t>
      </w:r>
    </w:p>
    <w:p w:rsidR="007B692E" w:rsidP="00264122" w:rsidRDefault="00C00619" w14:paraId="0DA4716C" w14:textId="6CE94CBB">
      <w:pPr>
        <w:spacing w:line="276" w:lineRule="auto"/>
        <w:jc w:val="both"/>
        <w:rPr>
          <w:rStyle w:val="fontstyle01"/>
          <w:color w:val="auto"/>
        </w:rPr>
      </w:pPr>
      <w:r>
        <w:rPr>
          <w:rStyle w:val="fontstyle01"/>
          <w:color w:val="auto"/>
        </w:rPr>
        <w:t>If, during the course of the Your Choice conversation, a person identifies a personal outcome that sits outside of the current Care and Support Plan, this can be discussed at the next 13 week ‘</w:t>
      </w:r>
      <w:proofErr w:type="gramStart"/>
      <w:r>
        <w:rPr>
          <w:rStyle w:val="fontstyle01"/>
          <w:color w:val="auto"/>
        </w:rPr>
        <w:t>Table Top</w:t>
      </w:r>
      <w:proofErr w:type="gramEnd"/>
      <w:r>
        <w:rPr>
          <w:rStyle w:val="fontstyle01"/>
          <w:color w:val="auto"/>
        </w:rPr>
        <w:t xml:space="preserve">’ </w:t>
      </w:r>
      <w:r w:rsidR="00842D75">
        <w:rPr>
          <w:rStyle w:val="fontstyle01"/>
          <w:color w:val="auto"/>
        </w:rPr>
        <w:t>monitoring meeting</w:t>
      </w:r>
      <w:r>
        <w:rPr>
          <w:rStyle w:val="fontstyle01"/>
          <w:color w:val="auto"/>
        </w:rPr>
        <w:t xml:space="preserve"> where </w:t>
      </w:r>
      <w:r w:rsidR="00842D75">
        <w:rPr>
          <w:rStyle w:val="fontstyle01"/>
          <w:color w:val="auto"/>
        </w:rPr>
        <w:t>the person’s care and support can be put forward for review</w:t>
      </w:r>
      <w:r>
        <w:rPr>
          <w:rStyle w:val="fontstyle01"/>
          <w:color w:val="auto"/>
        </w:rPr>
        <w:t>. Outcomes that are not eligible for Care and Support cannot be considered as part of Your Choice Care at Home.</w:t>
      </w:r>
    </w:p>
    <w:p w:rsidR="00264122" w:rsidP="00264122" w:rsidRDefault="00842D75" w14:paraId="78A00463" w14:textId="226E9A00">
      <w:pPr>
        <w:spacing w:line="276" w:lineRule="auto"/>
        <w:jc w:val="both"/>
        <w:rPr>
          <w:rStyle w:val="fontstyle01"/>
          <w:b/>
          <w:color w:val="auto"/>
        </w:rPr>
      </w:pPr>
      <w:proofErr w:type="gramStart"/>
      <w:r>
        <w:rPr>
          <w:rStyle w:val="fontstyle01"/>
          <w:b/>
          <w:color w:val="auto"/>
        </w:rPr>
        <w:t>Table Top</w:t>
      </w:r>
      <w:proofErr w:type="gramEnd"/>
      <w:r>
        <w:rPr>
          <w:rStyle w:val="fontstyle01"/>
          <w:b/>
          <w:color w:val="auto"/>
        </w:rPr>
        <w:t xml:space="preserve"> Monitoring</w:t>
      </w:r>
    </w:p>
    <w:p w:rsidRPr="00842D75" w:rsidR="00842D75" w:rsidP="00264122" w:rsidRDefault="00842D75" w14:paraId="50405006" w14:textId="13EDA538">
      <w:pPr>
        <w:spacing w:line="276" w:lineRule="auto"/>
        <w:jc w:val="both"/>
        <w:rPr>
          <w:rStyle w:val="fontstyle01"/>
          <w:color w:val="auto"/>
        </w:rPr>
      </w:pPr>
      <w:r w:rsidRPr="00842D75">
        <w:rPr>
          <w:rStyle w:val="fontstyle01"/>
          <w:color w:val="auto"/>
        </w:rPr>
        <w:t>Each domiciliary care agency in the Vale of Glam</w:t>
      </w:r>
      <w:r w:rsidR="007128AB">
        <w:rPr>
          <w:rStyle w:val="fontstyle01"/>
          <w:color w:val="auto"/>
        </w:rPr>
        <w:t>organ will be allocated a ‘Your C</w:t>
      </w:r>
      <w:r w:rsidRPr="00842D75">
        <w:rPr>
          <w:rStyle w:val="fontstyle01"/>
          <w:color w:val="auto"/>
        </w:rPr>
        <w:t>hoice Monitoring Officer</w:t>
      </w:r>
      <w:r w:rsidR="007128AB">
        <w:rPr>
          <w:rStyle w:val="fontstyle01"/>
          <w:color w:val="auto"/>
        </w:rPr>
        <w:t>’</w:t>
      </w:r>
      <w:r w:rsidRPr="00842D75">
        <w:rPr>
          <w:rStyle w:val="fontstyle01"/>
          <w:color w:val="auto"/>
        </w:rPr>
        <w:t xml:space="preserve"> to undertake </w:t>
      </w:r>
      <w:proofErr w:type="gramStart"/>
      <w:r w:rsidRPr="00842D75">
        <w:rPr>
          <w:rStyle w:val="fontstyle01"/>
          <w:color w:val="auto"/>
        </w:rPr>
        <w:t>table top</w:t>
      </w:r>
      <w:proofErr w:type="gramEnd"/>
      <w:r w:rsidRPr="00842D75">
        <w:rPr>
          <w:rStyle w:val="fontstyle01"/>
          <w:color w:val="auto"/>
        </w:rPr>
        <w:t xml:space="preserve"> monitoring. </w:t>
      </w:r>
      <w:r w:rsidR="006B12FF">
        <w:rPr>
          <w:rStyle w:val="fontstyle01"/>
          <w:color w:val="auto"/>
        </w:rPr>
        <w:t>This does not replace the annual review.</w:t>
      </w:r>
    </w:p>
    <w:p w:rsidR="00A31B2F" w:rsidP="00264122" w:rsidRDefault="00A31B2F" w14:paraId="2DD54719" w14:textId="4836BFFC">
      <w:pPr>
        <w:spacing w:line="276" w:lineRule="auto"/>
        <w:jc w:val="both"/>
        <w:rPr>
          <w:rStyle w:val="fontstyle01"/>
          <w:color w:val="auto"/>
        </w:rPr>
      </w:pPr>
      <w:r w:rsidRPr="2450E11E">
        <w:rPr>
          <w:rStyle w:val="fontstyle01"/>
          <w:color w:val="auto"/>
        </w:rPr>
        <w:t xml:space="preserve">The </w:t>
      </w:r>
      <w:r w:rsidRPr="2450E11E">
        <w:rPr>
          <w:rStyle w:val="fontstyle01"/>
          <w:color w:val="auto"/>
          <w:u w:val="single"/>
        </w:rPr>
        <w:t xml:space="preserve">Your Choice </w:t>
      </w:r>
      <w:r w:rsidRPr="2450E11E" w:rsidR="00DF062E">
        <w:rPr>
          <w:rStyle w:val="fontstyle01"/>
          <w:color w:val="auto"/>
          <w:u w:val="single"/>
        </w:rPr>
        <w:t>Personal</w:t>
      </w:r>
      <w:r w:rsidRPr="2450E11E">
        <w:rPr>
          <w:rStyle w:val="fontstyle01"/>
          <w:color w:val="auto"/>
          <w:u w:val="single"/>
        </w:rPr>
        <w:t xml:space="preserve"> Plan</w:t>
      </w:r>
      <w:r w:rsidRPr="2450E11E">
        <w:rPr>
          <w:rStyle w:val="fontstyle01"/>
          <w:color w:val="auto"/>
        </w:rPr>
        <w:t xml:space="preserve"> </w:t>
      </w:r>
      <w:r w:rsidR="0039374A">
        <w:rPr>
          <w:rStyle w:val="fontstyle01"/>
          <w:color w:val="auto"/>
        </w:rPr>
        <w:t xml:space="preserve">and personal outcomes achieved </w:t>
      </w:r>
      <w:r w:rsidRPr="2450E11E">
        <w:rPr>
          <w:rStyle w:val="fontstyle01"/>
          <w:b/>
          <w:bCs/>
          <w:color w:val="auto"/>
        </w:rPr>
        <w:t>must</w:t>
      </w:r>
      <w:r w:rsidRPr="2450E11E">
        <w:rPr>
          <w:rStyle w:val="fontstyle01"/>
          <w:color w:val="auto"/>
        </w:rPr>
        <w:t xml:space="preserve"> be reviewed in conjunction with the </w:t>
      </w:r>
      <w:r w:rsidRPr="2450E11E">
        <w:rPr>
          <w:rStyle w:val="fontstyle01"/>
          <w:color w:val="auto"/>
          <w:u w:val="single"/>
        </w:rPr>
        <w:t>Care and Support Plan</w:t>
      </w:r>
      <w:r w:rsidRPr="2450E11E" w:rsidR="00842D75">
        <w:rPr>
          <w:rStyle w:val="fontstyle01"/>
          <w:color w:val="auto"/>
        </w:rPr>
        <w:t xml:space="preserve"> at a </w:t>
      </w:r>
      <w:proofErr w:type="gramStart"/>
      <w:r w:rsidRPr="2450E11E" w:rsidR="00842D75">
        <w:rPr>
          <w:rStyle w:val="fontstyle01"/>
          <w:color w:val="auto"/>
        </w:rPr>
        <w:t>Table Top</w:t>
      </w:r>
      <w:proofErr w:type="gramEnd"/>
      <w:r w:rsidRPr="2450E11E" w:rsidR="00842D75">
        <w:rPr>
          <w:rStyle w:val="fontstyle01"/>
          <w:color w:val="auto"/>
        </w:rPr>
        <w:t xml:space="preserve"> monitoring</w:t>
      </w:r>
      <w:r w:rsidRPr="2450E11E">
        <w:rPr>
          <w:rStyle w:val="fontstyle01"/>
          <w:color w:val="auto"/>
        </w:rPr>
        <w:t xml:space="preserve"> meeting </w:t>
      </w:r>
      <w:r w:rsidRPr="2450E11E" w:rsidR="00842D75">
        <w:rPr>
          <w:rStyle w:val="fontstyle01"/>
          <w:color w:val="auto"/>
        </w:rPr>
        <w:t xml:space="preserve">in the </w:t>
      </w:r>
      <w:r w:rsidR="00A55061">
        <w:rPr>
          <w:rStyle w:val="fontstyle01"/>
          <w:color w:val="auto"/>
        </w:rPr>
        <w:t>4 weeks</w:t>
      </w:r>
      <w:r w:rsidR="00727FB2">
        <w:rPr>
          <w:rStyle w:val="fontstyle01"/>
          <w:color w:val="auto"/>
        </w:rPr>
        <w:t xml:space="preserve"> following </w:t>
      </w:r>
      <w:r w:rsidRPr="2450E11E">
        <w:rPr>
          <w:rStyle w:val="fontstyle01"/>
          <w:color w:val="auto"/>
        </w:rPr>
        <w:t>th</w:t>
      </w:r>
      <w:r w:rsidRPr="2450E11E" w:rsidR="00112D85">
        <w:rPr>
          <w:rStyle w:val="fontstyle01"/>
          <w:color w:val="auto"/>
        </w:rPr>
        <w:t>e 13 week reconciliation period, irrespective of when care started.</w:t>
      </w:r>
      <w:r w:rsidR="00727FB2">
        <w:rPr>
          <w:rStyle w:val="fontstyle01"/>
          <w:color w:val="auto"/>
        </w:rPr>
        <w:t xml:space="preserve"> Prov</w:t>
      </w:r>
      <w:r w:rsidR="00634173">
        <w:rPr>
          <w:rStyle w:val="fontstyle01"/>
          <w:color w:val="auto"/>
        </w:rPr>
        <w:t xml:space="preserve">iders must submit the reconciliation spreadsheet to the Your Choice Officer within 2 weeks </w:t>
      </w:r>
      <w:r w:rsidR="00BC39E7">
        <w:rPr>
          <w:rStyle w:val="fontstyle01"/>
          <w:color w:val="auto"/>
        </w:rPr>
        <w:t>after the period finishes.</w:t>
      </w:r>
      <w:r w:rsidRPr="2450E11E" w:rsidR="00112D85">
        <w:rPr>
          <w:rStyle w:val="fontstyle01"/>
          <w:color w:val="auto"/>
        </w:rPr>
        <w:t xml:space="preserve"> </w:t>
      </w:r>
      <w:r w:rsidRPr="2450E11E" w:rsidR="003D4563">
        <w:rPr>
          <w:rStyle w:val="fontstyle01"/>
          <w:color w:val="auto"/>
        </w:rPr>
        <w:t>Any payments/recharges within the 8%</w:t>
      </w:r>
      <w:r w:rsidRPr="2450E11E" w:rsidR="00842D75">
        <w:rPr>
          <w:rStyle w:val="fontstyle01"/>
          <w:color w:val="auto"/>
        </w:rPr>
        <w:t xml:space="preserve"> variance or where the charge/repayment does not relate to a sustained change in need/circumstance</w:t>
      </w:r>
      <w:r w:rsidRPr="2450E11E" w:rsidR="003D4563">
        <w:rPr>
          <w:rStyle w:val="fontstyle01"/>
          <w:color w:val="auto"/>
        </w:rPr>
        <w:t xml:space="preserve"> can be </w:t>
      </w:r>
      <w:r w:rsidRPr="2450E11E" w:rsidR="00842D75">
        <w:rPr>
          <w:rStyle w:val="fontstyle01"/>
          <w:color w:val="auto"/>
        </w:rPr>
        <w:t>authorised</w:t>
      </w:r>
      <w:r w:rsidRPr="2450E11E" w:rsidR="003D4563">
        <w:rPr>
          <w:rStyle w:val="fontstyle01"/>
          <w:color w:val="auto"/>
        </w:rPr>
        <w:t xml:space="preserve"> by the </w:t>
      </w:r>
      <w:r w:rsidRPr="2450E11E" w:rsidR="00842D75">
        <w:rPr>
          <w:rStyle w:val="fontstyle01"/>
          <w:color w:val="auto"/>
        </w:rPr>
        <w:t>Your Choice Monitoring Officer</w:t>
      </w:r>
      <w:r w:rsidRPr="2450E11E" w:rsidR="003D4563">
        <w:rPr>
          <w:rStyle w:val="fontstyle01"/>
          <w:color w:val="auto"/>
        </w:rPr>
        <w:t xml:space="preserve"> at this point. </w:t>
      </w:r>
    </w:p>
    <w:p w:rsidR="00A31B2F" w:rsidP="00264122" w:rsidRDefault="003D4563" w14:paraId="6A154ABE" w14:textId="2142BC44">
      <w:pPr>
        <w:spacing w:line="276" w:lineRule="auto"/>
        <w:jc w:val="both"/>
        <w:rPr>
          <w:rStyle w:val="fontstyle01"/>
          <w:color w:val="auto"/>
        </w:rPr>
      </w:pPr>
      <w:r>
        <w:rPr>
          <w:rStyle w:val="fontstyle01"/>
          <w:color w:val="auto"/>
        </w:rPr>
        <w:lastRenderedPageBreak/>
        <w:t>If a person requires sustained care and support outside of the 8%, the Your Choice provider must report</w:t>
      </w:r>
      <w:r w:rsidR="00802D34">
        <w:rPr>
          <w:rStyle w:val="fontstyle01"/>
          <w:color w:val="auto"/>
        </w:rPr>
        <w:t xml:space="preserve"> the</w:t>
      </w:r>
      <w:r>
        <w:rPr>
          <w:rStyle w:val="fontstyle01"/>
          <w:color w:val="auto"/>
        </w:rPr>
        <w:t xml:space="preserve"> change in need </w:t>
      </w:r>
      <w:r w:rsidR="00CE2BB1">
        <w:rPr>
          <w:rStyle w:val="fontstyle01"/>
          <w:color w:val="auto"/>
        </w:rPr>
        <w:t xml:space="preserve">immediately </w:t>
      </w:r>
      <w:r>
        <w:rPr>
          <w:rStyle w:val="fontstyle01"/>
          <w:color w:val="auto"/>
        </w:rPr>
        <w:t>to</w:t>
      </w:r>
      <w:r w:rsidR="00802D34">
        <w:rPr>
          <w:rStyle w:val="fontstyle01"/>
          <w:color w:val="auto"/>
        </w:rPr>
        <w:t xml:space="preserve"> Intake and Assessment Team at Contact 1 Vale on 01446 700111</w:t>
      </w:r>
      <w:r w:rsidR="00842D75">
        <w:rPr>
          <w:rStyle w:val="fontstyle01"/>
          <w:color w:val="auto"/>
        </w:rPr>
        <w:t xml:space="preserve"> or an</w:t>
      </w:r>
      <w:r>
        <w:rPr>
          <w:rStyle w:val="fontstyle01"/>
          <w:color w:val="auto"/>
        </w:rPr>
        <w:t xml:space="preserve"> allocated social worker</w:t>
      </w:r>
      <w:r w:rsidR="00B64D6E">
        <w:rPr>
          <w:rStyle w:val="fontstyle01"/>
          <w:color w:val="auto"/>
        </w:rPr>
        <w:t xml:space="preserve"> for a </w:t>
      </w:r>
      <w:r w:rsidR="00802D34">
        <w:rPr>
          <w:rStyle w:val="fontstyle01"/>
          <w:color w:val="auto"/>
        </w:rPr>
        <w:t>review of the person’s care needs.</w:t>
      </w:r>
    </w:p>
    <w:p w:rsidR="00802D34" w:rsidP="00264122" w:rsidRDefault="00802D34" w14:paraId="4DE151DC" w14:textId="2913F53C">
      <w:pPr>
        <w:spacing w:line="276" w:lineRule="auto"/>
        <w:jc w:val="both"/>
        <w:rPr>
          <w:rStyle w:val="fontstyle01"/>
          <w:color w:val="auto"/>
        </w:rPr>
      </w:pPr>
      <w:r>
        <w:rPr>
          <w:rStyle w:val="fontstyle01"/>
          <w:color w:val="auto"/>
        </w:rPr>
        <w:t xml:space="preserve">An annual review of the </w:t>
      </w:r>
      <w:r w:rsidRPr="00802D34">
        <w:rPr>
          <w:rStyle w:val="fontstyle01"/>
          <w:color w:val="auto"/>
          <w:u w:val="single"/>
        </w:rPr>
        <w:t>Care and Support Plan</w:t>
      </w:r>
      <w:r>
        <w:rPr>
          <w:rStyle w:val="fontstyle01"/>
          <w:color w:val="auto"/>
        </w:rPr>
        <w:t xml:space="preserve"> will take place as set out in the</w:t>
      </w:r>
      <w:r w:rsidR="007D7679">
        <w:rPr>
          <w:rStyle w:val="fontstyle01"/>
          <w:color w:val="auto"/>
        </w:rPr>
        <w:t xml:space="preserve"> Social Services and Wellbeing (Wales) Act 2014</w:t>
      </w:r>
      <w:r>
        <w:rPr>
          <w:rStyle w:val="fontstyle01"/>
          <w:color w:val="auto"/>
        </w:rPr>
        <w:t xml:space="preserve"> Part 4 C</w:t>
      </w:r>
      <w:r w:rsidR="00B64D6E">
        <w:rPr>
          <w:rStyle w:val="fontstyle01"/>
          <w:color w:val="auto"/>
        </w:rPr>
        <w:t xml:space="preserve">ode of Practice (Meeting Needs) during the </w:t>
      </w:r>
      <w:r w:rsidRPr="00B64D6E" w:rsidR="00B64D6E">
        <w:rPr>
          <w:rStyle w:val="fontstyle01"/>
          <w:b/>
          <w:color w:val="auto"/>
        </w:rPr>
        <w:t>Your Choice Three-way Review</w:t>
      </w:r>
      <w:r w:rsidR="00B64D6E">
        <w:rPr>
          <w:rStyle w:val="fontstyle01"/>
          <w:color w:val="auto"/>
        </w:rPr>
        <w:t>.</w:t>
      </w:r>
    </w:p>
    <w:p w:rsidRPr="005332A8" w:rsidR="00BA2E8A" w:rsidP="00264122" w:rsidRDefault="00BA2E8A" w14:paraId="580E41E8" w14:textId="1E45BA85">
      <w:pPr>
        <w:spacing w:line="276" w:lineRule="auto"/>
        <w:jc w:val="both"/>
        <w:rPr>
          <w:rStyle w:val="fontstyle01"/>
          <w:color w:val="auto"/>
        </w:rPr>
      </w:pPr>
      <w:r w:rsidRPr="005332A8">
        <w:rPr>
          <w:rStyle w:val="fontstyle01"/>
          <w:color w:val="auto"/>
        </w:rPr>
        <w:t xml:space="preserve">The Vale of Glamorgan Council will undertake spot checks with people </w:t>
      </w:r>
      <w:r w:rsidRPr="005332A8" w:rsidR="00EC558F">
        <w:rPr>
          <w:rStyle w:val="fontstyle01"/>
          <w:color w:val="auto"/>
        </w:rPr>
        <w:t xml:space="preserve">having Your Choice </w:t>
      </w:r>
      <w:r w:rsidR="007128AB">
        <w:rPr>
          <w:rStyle w:val="fontstyle01"/>
          <w:color w:val="auto"/>
        </w:rPr>
        <w:t>c</w:t>
      </w:r>
      <w:r w:rsidRPr="005332A8" w:rsidR="00EC558F">
        <w:rPr>
          <w:rStyle w:val="fontstyle01"/>
          <w:color w:val="auto"/>
        </w:rPr>
        <w:t>are</w:t>
      </w:r>
      <w:r w:rsidR="007128AB">
        <w:rPr>
          <w:rStyle w:val="fontstyle01"/>
          <w:color w:val="auto"/>
        </w:rPr>
        <w:t xml:space="preserve"> and support </w:t>
      </w:r>
      <w:r w:rsidRPr="005332A8" w:rsidR="00EC558F">
        <w:rPr>
          <w:rStyle w:val="fontstyle01"/>
          <w:color w:val="auto"/>
        </w:rPr>
        <w:t>at home or their representative to match up the total number of hours of care they receive with the reconciliation spreadsheet</w:t>
      </w:r>
      <w:r w:rsidRPr="005332A8" w:rsidR="005332A8">
        <w:rPr>
          <w:rStyle w:val="fontstyle01"/>
          <w:color w:val="auto"/>
        </w:rPr>
        <w:t xml:space="preserve">, </w:t>
      </w:r>
      <w:r w:rsidR="00F32820">
        <w:rPr>
          <w:rStyle w:val="fontstyle01"/>
          <w:color w:val="auto"/>
        </w:rPr>
        <w:t xml:space="preserve">the format of </w:t>
      </w:r>
      <w:r w:rsidRPr="005332A8" w:rsidR="005332A8">
        <w:rPr>
          <w:rStyle w:val="fontstyle01"/>
          <w:color w:val="auto"/>
        </w:rPr>
        <w:t xml:space="preserve">which will be provided by the </w:t>
      </w:r>
      <w:r w:rsidR="00F32820">
        <w:rPr>
          <w:rStyle w:val="fontstyle01"/>
          <w:color w:val="auto"/>
        </w:rPr>
        <w:t>C</w:t>
      </w:r>
      <w:r w:rsidRPr="005332A8" w:rsidR="005332A8">
        <w:rPr>
          <w:rStyle w:val="fontstyle01"/>
          <w:color w:val="auto"/>
        </w:rPr>
        <w:t>ouncil</w:t>
      </w:r>
      <w:r w:rsidRPr="005332A8" w:rsidR="00EC558F">
        <w:rPr>
          <w:rStyle w:val="fontstyle01"/>
          <w:color w:val="auto"/>
        </w:rPr>
        <w:t>. Any anomalies will be brought to the attention of the care agency for discussion.</w:t>
      </w:r>
    </w:p>
    <w:p w:rsidRPr="005332A8" w:rsidR="00802D34" w:rsidP="00264122" w:rsidRDefault="0074361D" w14:paraId="36034B15" w14:textId="1C4723DD">
      <w:pPr>
        <w:spacing w:line="276" w:lineRule="auto"/>
        <w:jc w:val="both"/>
        <w:rPr>
          <w:rStyle w:val="fontstyle01"/>
          <w:b/>
          <w:color w:val="auto"/>
        </w:rPr>
      </w:pPr>
      <w:r>
        <w:rPr>
          <w:rStyle w:val="fontstyle01"/>
          <w:b/>
          <w:color w:val="auto"/>
        </w:rPr>
        <w:t>Reconciliation</w:t>
      </w:r>
    </w:p>
    <w:p w:rsidRPr="00842D75" w:rsidR="004D7423" w:rsidP="00264122" w:rsidRDefault="008C0BE4" w14:paraId="37642A63" w14:textId="74113750">
      <w:pPr>
        <w:spacing w:line="276" w:lineRule="auto"/>
        <w:jc w:val="both"/>
        <w:rPr>
          <w:rStyle w:val="fontstyle01"/>
          <w:color w:val="auto"/>
        </w:rPr>
      </w:pPr>
      <w:r w:rsidRPr="2450E11E">
        <w:rPr>
          <w:rStyle w:val="fontstyle01"/>
          <w:color w:val="auto"/>
        </w:rPr>
        <w:t>Your C</w:t>
      </w:r>
      <w:r w:rsidRPr="2450E11E" w:rsidR="00BA2E8A">
        <w:rPr>
          <w:rStyle w:val="fontstyle01"/>
          <w:color w:val="auto"/>
        </w:rPr>
        <w:t>hoice C</w:t>
      </w:r>
      <w:r w:rsidRPr="2450E11E" w:rsidR="00DB4115">
        <w:rPr>
          <w:rStyle w:val="fontstyle01"/>
          <w:color w:val="auto"/>
        </w:rPr>
        <w:t xml:space="preserve">are at Home is organised across a </w:t>
      </w:r>
      <w:proofErr w:type="gramStart"/>
      <w:r w:rsidRPr="2450E11E" w:rsidR="00BA2E8A">
        <w:rPr>
          <w:rStyle w:val="fontstyle01"/>
          <w:color w:val="auto"/>
        </w:rPr>
        <w:t>13 week</w:t>
      </w:r>
      <w:proofErr w:type="gramEnd"/>
      <w:r w:rsidRPr="2450E11E" w:rsidR="00BA2E8A">
        <w:rPr>
          <w:rStyle w:val="fontstyle01"/>
          <w:color w:val="auto"/>
        </w:rPr>
        <w:t xml:space="preserve"> timeframe. At the end of each </w:t>
      </w:r>
      <w:proofErr w:type="gramStart"/>
      <w:r w:rsidRPr="2450E11E" w:rsidR="00BA2E8A">
        <w:rPr>
          <w:rStyle w:val="fontstyle01"/>
          <w:color w:val="auto"/>
        </w:rPr>
        <w:t>13 week</w:t>
      </w:r>
      <w:proofErr w:type="gramEnd"/>
      <w:r w:rsidRPr="2450E11E" w:rsidR="00BA2E8A">
        <w:rPr>
          <w:rStyle w:val="fontstyle01"/>
          <w:color w:val="auto"/>
        </w:rPr>
        <w:t xml:space="preserve"> period, the care provider will </w:t>
      </w:r>
      <w:r w:rsidRPr="2450E11E" w:rsidR="00F32820">
        <w:rPr>
          <w:rStyle w:val="fontstyle01"/>
          <w:color w:val="auto"/>
        </w:rPr>
        <w:t xml:space="preserve">complete the </w:t>
      </w:r>
      <w:r w:rsidRPr="2450E11E" w:rsidR="00BA2E8A">
        <w:rPr>
          <w:rStyle w:val="fontstyle01"/>
          <w:color w:val="auto"/>
        </w:rPr>
        <w:t>spreadsheet of actual weekly total hours provided</w:t>
      </w:r>
      <w:r w:rsidRPr="2450E11E" w:rsidR="00EC558F">
        <w:rPr>
          <w:rStyle w:val="fontstyle01"/>
          <w:color w:val="auto"/>
        </w:rPr>
        <w:t xml:space="preserve"> matched against the ‘</w:t>
      </w:r>
      <w:r w:rsidRPr="2450E11E" w:rsidR="003B2603">
        <w:rPr>
          <w:rStyle w:val="fontstyle01"/>
          <w:color w:val="auto"/>
        </w:rPr>
        <w:t>bundle</w:t>
      </w:r>
      <w:r w:rsidRPr="2450E11E" w:rsidR="00EC558F">
        <w:rPr>
          <w:rStyle w:val="fontstyle01"/>
          <w:color w:val="auto"/>
        </w:rPr>
        <w:t xml:space="preserve">’ of hours defined in the persons </w:t>
      </w:r>
      <w:r w:rsidRPr="2450E11E" w:rsidR="00EC558F">
        <w:rPr>
          <w:rStyle w:val="fontstyle01"/>
          <w:color w:val="auto"/>
          <w:u w:val="single"/>
        </w:rPr>
        <w:t>Care and Support Plan</w:t>
      </w:r>
      <w:r w:rsidRPr="2450E11E" w:rsidR="00EC558F">
        <w:rPr>
          <w:rStyle w:val="fontstyle01"/>
          <w:color w:val="auto"/>
        </w:rPr>
        <w:t xml:space="preserve">. This will form the basis of the Your Choice </w:t>
      </w:r>
      <w:proofErr w:type="gramStart"/>
      <w:r w:rsidRPr="2450E11E" w:rsidR="00EC558F">
        <w:rPr>
          <w:rStyle w:val="fontstyle01"/>
          <w:color w:val="auto"/>
        </w:rPr>
        <w:t>Table Top</w:t>
      </w:r>
      <w:proofErr w:type="gramEnd"/>
      <w:r w:rsidRPr="2450E11E" w:rsidR="00EC558F">
        <w:rPr>
          <w:rStyle w:val="fontstyle01"/>
          <w:color w:val="auto"/>
        </w:rPr>
        <w:t xml:space="preserve"> </w:t>
      </w:r>
      <w:r w:rsidRPr="2450E11E" w:rsidR="00804E9D">
        <w:rPr>
          <w:rStyle w:val="fontstyle01"/>
          <w:color w:val="auto"/>
        </w:rPr>
        <w:t>Monitoring</w:t>
      </w:r>
      <w:r w:rsidRPr="2450E11E" w:rsidR="00EC558F">
        <w:rPr>
          <w:rStyle w:val="fontstyle01"/>
          <w:color w:val="auto"/>
        </w:rPr>
        <w:t>.</w:t>
      </w:r>
    </w:p>
    <w:p w:rsidR="00EC558F" w:rsidP="00264122" w:rsidRDefault="00172DA4" w14:paraId="18BAF5ED" w14:textId="657D2939">
      <w:pPr>
        <w:spacing w:line="276" w:lineRule="auto"/>
        <w:jc w:val="both"/>
        <w:rPr>
          <w:rStyle w:val="fontstyle01"/>
          <w:color w:val="auto"/>
        </w:rPr>
      </w:pPr>
      <w:r w:rsidRPr="00172DA4">
        <w:rPr>
          <w:rStyle w:val="fontstyle01"/>
          <w:color w:val="auto"/>
        </w:rPr>
        <w:t xml:space="preserve">Any difference in hours owed to the provider will be paid through BACS. Any monies owed to the Council will be repaid </w:t>
      </w:r>
      <w:r w:rsidR="002D7B59">
        <w:rPr>
          <w:rStyle w:val="fontstyle01"/>
          <w:color w:val="auto"/>
        </w:rPr>
        <w:t xml:space="preserve">via </w:t>
      </w:r>
      <w:proofErr w:type="gramStart"/>
      <w:r w:rsidR="002D7B59">
        <w:rPr>
          <w:rStyle w:val="fontstyle01"/>
          <w:color w:val="auto"/>
        </w:rPr>
        <w:t xml:space="preserve">invoice </w:t>
      </w:r>
      <w:r w:rsidRPr="00172DA4">
        <w:rPr>
          <w:rStyle w:val="fontstyle01"/>
          <w:color w:val="auto"/>
        </w:rPr>
        <w:t>.</w:t>
      </w:r>
      <w:proofErr w:type="gramEnd"/>
    </w:p>
    <w:p w:rsidRPr="006D412B" w:rsidR="007D7679" w:rsidP="00264122" w:rsidRDefault="006D412B" w14:paraId="7DB3C424" w14:textId="4C7A2280">
      <w:pPr>
        <w:spacing w:line="276" w:lineRule="auto"/>
        <w:jc w:val="both"/>
        <w:rPr>
          <w:rStyle w:val="fontstyle01"/>
          <w:b/>
          <w:color w:val="auto"/>
        </w:rPr>
      </w:pPr>
      <w:r w:rsidRPr="006D412B">
        <w:rPr>
          <w:rStyle w:val="fontstyle01"/>
          <w:b/>
          <w:color w:val="auto"/>
        </w:rPr>
        <w:t>Charging</w:t>
      </w:r>
    </w:p>
    <w:p w:rsidR="006D412B" w:rsidP="00264122" w:rsidRDefault="006D412B" w14:paraId="47275F26" w14:textId="5383DE57">
      <w:pPr>
        <w:spacing w:line="276" w:lineRule="auto"/>
        <w:jc w:val="both"/>
        <w:rPr>
          <w:rStyle w:val="fontstyle01"/>
          <w:color w:val="auto"/>
        </w:rPr>
      </w:pPr>
      <w:r w:rsidRPr="4F0DF618">
        <w:rPr>
          <w:rStyle w:val="fontstyle01"/>
          <w:color w:val="auto"/>
        </w:rPr>
        <w:t xml:space="preserve">The assessed charge for domiciliary care will be made upon the standard bundle of hours. In cases where an individual has not used their total hours by the end of the </w:t>
      </w:r>
      <w:proofErr w:type="gramStart"/>
      <w:r w:rsidRPr="4F0DF618">
        <w:rPr>
          <w:rStyle w:val="fontstyle01"/>
          <w:color w:val="auto"/>
        </w:rPr>
        <w:t>13 week</w:t>
      </w:r>
      <w:proofErr w:type="gramEnd"/>
      <w:r w:rsidRPr="4F0DF618">
        <w:rPr>
          <w:rStyle w:val="fontstyle01"/>
          <w:color w:val="auto"/>
        </w:rPr>
        <w:t xml:space="preserve"> period, any overpayments made will be recharged back to the service user at the end of each 13</w:t>
      </w:r>
      <w:r w:rsidRPr="4F0DF618" w:rsidR="007128AB">
        <w:rPr>
          <w:rStyle w:val="fontstyle01"/>
          <w:color w:val="auto"/>
        </w:rPr>
        <w:t xml:space="preserve"> </w:t>
      </w:r>
      <w:r w:rsidRPr="4F0DF618">
        <w:rPr>
          <w:rStyle w:val="fontstyle01"/>
          <w:color w:val="auto"/>
        </w:rPr>
        <w:t>week reconciliation period.</w:t>
      </w:r>
    </w:p>
    <w:p w:rsidR="00781405" w:rsidP="00264122" w:rsidRDefault="006D412B" w14:paraId="304CE49B" w14:textId="338C3A60">
      <w:pPr>
        <w:spacing w:line="276" w:lineRule="auto"/>
        <w:jc w:val="both"/>
        <w:rPr>
          <w:rStyle w:val="fontstyle01"/>
          <w:color w:val="auto"/>
        </w:rPr>
      </w:pPr>
      <w:r>
        <w:rPr>
          <w:rStyle w:val="fontstyle01"/>
          <w:color w:val="auto"/>
        </w:rPr>
        <w:t>At times where no care has been provided in a financial week, the care agency will not bill</w:t>
      </w:r>
      <w:r w:rsidR="003413F8">
        <w:rPr>
          <w:rStyle w:val="fontstyle01"/>
          <w:color w:val="auto"/>
        </w:rPr>
        <w:t xml:space="preserve"> the local authority</w:t>
      </w:r>
      <w:r>
        <w:rPr>
          <w:rStyle w:val="fontstyle01"/>
          <w:color w:val="auto"/>
        </w:rPr>
        <w:t xml:space="preserve"> for any care and the individual will not be charged.</w:t>
      </w:r>
    </w:p>
    <w:p w:rsidRPr="005332A8" w:rsidR="004D7423" w:rsidP="00264122" w:rsidRDefault="004D7423" w14:paraId="57795665" w14:textId="77777777">
      <w:pPr>
        <w:spacing w:line="276" w:lineRule="auto"/>
        <w:jc w:val="both"/>
        <w:rPr>
          <w:rStyle w:val="fontstyle01"/>
          <w:b/>
          <w:color w:val="auto"/>
        </w:rPr>
      </w:pPr>
      <w:r w:rsidRPr="005332A8">
        <w:rPr>
          <w:rStyle w:val="fontstyle01"/>
          <w:b/>
          <w:color w:val="auto"/>
        </w:rPr>
        <w:t>Blended Rate</w:t>
      </w:r>
    </w:p>
    <w:p w:rsidR="00A46A4C" w:rsidP="00264122" w:rsidRDefault="00BA2E8A" w14:paraId="64F43D9A" w14:textId="0D65A55E">
      <w:pPr>
        <w:spacing w:line="276" w:lineRule="auto"/>
        <w:jc w:val="both"/>
        <w:rPr>
          <w:rStyle w:val="fontstyle01"/>
          <w:color w:val="auto"/>
        </w:rPr>
      </w:pPr>
      <w:r w:rsidRPr="005332A8">
        <w:rPr>
          <w:rStyle w:val="fontstyle01"/>
          <w:color w:val="auto"/>
        </w:rPr>
        <w:t>Your Choice Care</w:t>
      </w:r>
      <w:r w:rsidR="0010146C">
        <w:rPr>
          <w:rStyle w:val="fontstyle01"/>
          <w:color w:val="auto"/>
        </w:rPr>
        <w:t xml:space="preserve"> and Support</w:t>
      </w:r>
      <w:r w:rsidRPr="005332A8">
        <w:rPr>
          <w:rStyle w:val="fontstyle01"/>
          <w:color w:val="auto"/>
        </w:rPr>
        <w:t xml:space="preserve"> at Home is not timetabled and aims to provide for flexible </w:t>
      </w:r>
      <w:r w:rsidRPr="005332A8" w:rsidR="00EC558F">
        <w:rPr>
          <w:rStyle w:val="fontstyle01"/>
          <w:color w:val="auto"/>
        </w:rPr>
        <w:t xml:space="preserve">outcome focussed care. </w:t>
      </w:r>
      <w:proofErr w:type="gramStart"/>
      <w:r w:rsidRPr="005332A8" w:rsidR="00EC558F">
        <w:rPr>
          <w:rStyle w:val="fontstyle01"/>
          <w:color w:val="auto"/>
        </w:rPr>
        <w:t>Therefore</w:t>
      </w:r>
      <w:proofErr w:type="gramEnd"/>
      <w:r w:rsidRPr="005332A8" w:rsidR="00EC558F">
        <w:rPr>
          <w:rStyle w:val="fontstyle01"/>
          <w:color w:val="auto"/>
        </w:rPr>
        <w:t xml:space="preserve"> </w:t>
      </w:r>
      <w:r w:rsidRPr="005332A8" w:rsidR="00A46A4C">
        <w:rPr>
          <w:rStyle w:val="fontstyle01"/>
          <w:color w:val="auto"/>
        </w:rPr>
        <w:t>there is no distinction of hourly or part hourly rates</w:t>
      </w:r>
      <w:r w:rsidR="008C0BE4">
        <w:rPr>
          <w:rStyle w:val="fontstyle01"/>
          <w:color w:val="auto"/>
        </w:rPr>
        <w:t>; bank holidays, weekends or night-time rates</w:t>
      </w:r>
      <w:r w:rsidRPr="005332A8" w:rsidR="00A46A4C">
        <w:rPr>
          <w:rStyle w:val="fontstyle01"/>
          <w:color w:val="auto"/>
        </w:rPr>
        <w:t xml:space="preserve">. </w:t>
      </w:r>
      <w:proofErr w:type="gramStart"/>
      <w:r w:rsidRPr="005332A8" w:rsidR="00A46A4C">
        <w:rPr>
          <w:rStyle w:val="fontstyle01"/>
          <w:color w:val="auto"/>
        </w:rPr>
        <w:t>Instead</w:t>
      </w:r>
      <w:proofErr w:type="gramEnd"/>
      <w:r w:rsidRPr="005332A8" w:rsidR="00A46A4C">
        <w:rPr>
          <w:rStyle w:val="fontstyle01"/>
          <w:color w:val="auto"/>
        </w:rPr>
        <w:t xml:space="preserve"> Your Choice Care at Home will use a blended rate which takes into account the d</w:t>
      </w:r>
      <w:r w:rsidRPr="005332A8" w:rsidR="00A27FC2">
        <w:rPr>
          <w:rStyle w:val="fontstyle01"/>
          <w:color w:val="auto"/>
        </w:rPr>
        <w:t>ifferent rates to enable Your Choice Care at Home providers to provide outcome focussed flexible care.</w:t>
      </w:r>
    </w:p>
    <w:p w:rsidR="00C21B3B" w:rsidP="00264122" w:rsidRDefault="00C21B3B" w14:paraId="1D15B8A3" w14:textId="5071D5E2">
      <w:pPr>
        <w:spacing w:line="276" w:lineRule="auto"/>
        <w:jc w:val="both"/>
        <w:rPr>
          <w:rStyle w:val="fontstyle01"/>
          <w:color w:val="auto"/>
        </w:rPr>
      </w:pPr>
      <w:r>
        <w:rPr>
          <w:rStyle w:val="fontstyle01"/>
          <w:color w:val="auto"/>
        </w:rPr>
        <w:t>The blended rate</w:t>
      </w:r>
      <w:r w:rsidR="000D15E0">
        <w:rPr>
          <w:rStyle w:val="fontstyle01"/>
          <w:color w:val="auto"/>
        </w:rPr>
        <w:t xml:space="preserve"> is reviewed every April as a part of the annual budget setting process.</w:t>
      </w:r>
    </w:p>
    <w:p w:rsidRPr="005332A8" w:rsidR="00C96176" w:rsidP="00264122" w:rsidRDefault="00C96176" w14:paraId="3A272A53" w14:textId="77777777">
      <w:pPr>
        <w:spacing w:line="276" w:lineRule="auto"/>
        <w:jc w:val="both"/>
        <w:rPr>
          <w:rStyle w:val="fontstyle01"/>
          <w:color w:val="auto"/>
        </w:rPr>
      </w:pPr>
    </w:p>
    <w:p w:rsidR="00A27FC2" w:rsidP="00264122" w:rsidRDefault="00A27FC2" w14:paraId="658BDF2C" w14:textId="77777777">
      <w:pPr>
        <w:spacing w:line="276" w:lineRule="auto"/>
        <w:jc w:val="both"/>
        <w:rPr>
          <w:rStyle w:val="fontstyle01"/>
          <w:color w:val="auto"/>
        </w:rPr>
      </w:pPr>
    </w:p>
    <w:tbl>
      <w:tblPr>
        <w:tblStyle w:val="TableGrid"/>
        <w:tblW w:w="9067" w:type="dxa"/>
        <w:tblLook w:val="04A0" w:firstRow="1" w:lastRow="0" w:firstColumn="1" w:lastColumn="0" w:noHBand="0" w:noVBand="1"/>
      </w:tblPr>
      <w:tblGrid>
        <w:gridCol w:w="9067"/>
      </w:tblGrid>
      <w:tr w:rsidRPr="00F6311E" w:rsidR="00136126" w:rsidTr="0052444A" w14:paraId="34074DDC" w14:textId="77777777">
        <w:trPr>
          <w:trHeight w:val="624"/>
        </w:trPr>
        <w:tc>
          <w:tcPr>
            <w:tcW w:w="9067" w:type="dxa"/>
            <w:shd w:val="clear" w:color="auto" w:fill="B4C6E7" w:themeFill="accent1" w:themeFillTint="66"/>
            <w:vAlign w:val="center"/>
          </w:tcPr>
          <w:p w:rsidRPr="00136126" w:rsidR="00136126" w:rsidP="00DF04D0" w:rsidRDefault="00DF04D0" w14:paraId="41FD7892" w14:textId="77777777">
            <w:pPr>
              <w:pStyle w:val="ListParagraph"/>
              <w:numPr>
                <w:ilvl w:val="0"/>
                <w:numId w:val="15"/>
              </w:numPr>
              <w:spacing w:line="276" w:lineRule="auto"/>
              <w:rPr>
                <w:rFonts w:ascii="Arial" w:hAnsi="Arial" w:cs="Arial"/>
                <w:b/>
                <w:sz w:val="24"/>
                <w:szCs w:val="24"/>
              </w:rPr>
            </w:pPr>
            <w:bookmarkStart w:name="SummaryoKeyDutiesandRequirements" w:id="3"/>
            <w:r>
              <w:rPr>
                <w:rFonts w:ascii="Arial" w:hAnsi="Arial" w:cs="Arial"/>
                <w:b/>
                <w:sz w:val="24"/>
                <w:szCs w:val="24"/>
              </w:rPr>
              <w:lastRenderedPageBreak/>
              <w:t>Summary of Key Duties and Requirements</w:t>
            </w:r>
            <w:bookmarkEnd w:id="3"/>
          </w:p>
        </w:tc>
      </w:tr>
    </w:tbl>
    <w:p w:rsidR="00136126" w:rsidP="00FC2D93" w:rsidRDefault="00136126" w14:paraId="1742BC14" w14:textId="77777777">
      <w:pPr>
        <w:spacing w:after="0" w:line="276" w:lineRule="auto"/>
        <w:jc w:val="both"/>
        <w:rPr>
          <w:rFonts w:ascii="Arial" w:hAnsi="Arial" w:cs="Arial"/>
          <w:sz w:val="24"/>
          <w:szCs w:val="24"/>
        </w:rPr>
      </w:pPr>
    </w:p>
    <w:p w:rsidR="00FC2D93" w:rsidP="00FC2D93" w:rsidRDefault="00FC2D93" w14:paraId="763605DB" w14:textId="09E9BB64">
      <w:pPr>
        <w:pStyle w:val="ListParagraph"/>
        <w:numPr>
          <w:ilvl w:val="0"/>
          <w:numId w:val="30"/>
        </w:numPr>
        <w:spacing w:after="0" w:line="276" w:lineRule="auto"/>
        <w:jc w:val="both"/>
        <w:rPr>
          <w:rStyle w:val="fontstyle01"/>
          <w:color w:val="auto"/>
        </w:rPr>
      </w:pPr>
      <w:r w:rsidRPr="00FC2D93">
        <w:rPr>
          <w:rFonts w:ascii="Arial" w:hAnsi="Arial" w:cs="Arial"/>
          <w:b/>
          <w:bCs/>
          <w:sz w:val="24"/>
        </w:rPr>
        <w:t xml:space="preserve">Duty to Assess </w:t>
      </w:r>
      <w:r w:rsidRPr="00291D66">
        <w:rPr>
          <w:rFonts w:ascii="Arial" w:hAnsi="Arial" w:cs="Arial"/>
          <w:bCs/>
          <w:sz w:val="24"/>
        </w:rPr>
        <w:t>-</w:t>
      </w:r>
      <w:r w:rsidRPr="00FC2D93">
        <w:rPr>
          <w:rFonts w:ascii="Arial" w:hAnsi="Arial" w:cs="Arial"/>
          <w:b/>
          <w:bCs/>
          <w:sz w:val="24"/>
        </w:rPr>
        <w:t xml:space="preserve"> </w:t>
      </w:r>
      <w:r w:rsidR="0010146C">
        <w:rPr>
          <w:rStyle w:val="fontstyle01"/>
          <w:color w:val="auto"/>
        </w:rPr>
        <w:t>The local authority has</w:t>
      </w:r>
      <w:r w:rsidRPr="00FC2D93">
        <w:rPr>
          <w:rStyle w:val="fontstyle01"/>
          <w:color w:val="auto"/>
        </w:rPr>
        <w:t xml:space="preserve"> dut</w:t>
      </w:r>
      <w:r w:rsidRPr="00FC2D93">
        <w:rPr>
          <w:rStyle w:val="fontstyle21"/>
          <w:color w:val="auto"/>
          <w:sz w:val="24"/>
        </w:rPr>
        <w:t xml:space="preserve">y to assess an individual’s need for care and support, </w:t>
      </w:r>
      <w:r w:rsidRPr="00FC2D93">
        <w:rPr>
          <w:rStyle w:val="fontstyle01"/>
          <w:color w:val="auto"/>
        </w:rPr>
        <w:t xml:space="preserve">where it appears that the individual may have needs for care and support and are ordinarily resident in the area. This right is applicable regardless of their level of need or of their financial resources. </w:t>
      </w:r>
    </w:p>
    <w:p w:rsidRPr="00FC2D93" w:rsidR="00FC2D93" w:rsidP="00FC2D93" w:rsidRDefault="00FC2D93" w14:paraId="118BA46A" w14:textId="77777777">
      <w:pPr>
        <w:pStyle w:val="ListParagraph"/>
        <w:spacing w:after="0" w:line="276" w:lineRule="auto"/>
        <w:ind w:left="360"/>
        <w:jc w:val="both"/>
        <w:rPr>
          <w:rStyle w:val="fontstyle21"/>
          <w:color w:val="auto"/>
          <w:sz w:val="24"/>
          <w:szCs w:val="24"/>
        </w:rPr>
      </w:pPr>
    </w:p>
    <w:p w:rsidR="0022537F" w:rsidP="000D2E20" w:rsidRDefault="00FC2D93" w14:paraId="352F21BE" w14:textId="4C6C83F6">
      <w:pPr>
        <w:pStyle w:val="ListParagraph"/>
        <w:numPr>
          <w:ilvl w:val="0"/>
          <w:numId w:val="30"/>
        </w:numPr>
        <w:spacing w:after="0" w:line="276" w:lineRule="auto"/>
        <w:jc w:val="both"/>
        <w:rPr>
          <w:rStyle w:val="fontstyle21"/>
          <w:sz w:val="24"/>
        </w:rPr>
      </w:pPr>
      <w:r w:rsidRPr="00FC2D93">
        <w:rPr>
          <w:rStyle w:val="fontstyle21"/>
          <w:b/>
          <w:color w:val="auto"/>
          <w:sz w:val="24"/>
        </w:rPr>
        <w:t xml:space="preserve">Carers </w:t>
      </w:r>
      <w:r w:rsidRPr="00FC2D93">
        <w:rPr>
          <w:rStyle w:val="fontstyle21"/>
          <w:color w:val="auto"/>
          <w:sz w:val="24"/>
        </w:rPr>
        <w:t>-</w:t>
      </w:r>
      <w:r w:rsidR="008501C6">
        <w:rPr>
          <w:rStyle w:val="fontstyle21"/>
          <w:color w:val="auto"/>
          <w:sz w:val="24"/>
        </w:rPr>
        <w:t xml:space="preserve"> </w:t>
      </w:r>
      <w:r w:rsidRPr="00FC2D93">
        <w:rPr>
          <w:rStyle w:val="fontstyle21"/>
          <w:color w:val="auto"/>
          <w:sz w:val="24"/>
        </w:rPr>
        <w:t>Carers have the same rights to assessments as those that they care for</w:t>
      </w:r>
      <w:r w:rsidR="0010146C">
        <w:rPr>
          <w:rStyle w:val="fontstyle21"/>
          <w:color w:val="auto"/>
          <w:sz w:val="24"/>
        </w:rPr>
        <w:t xml:space="preserve">, where it appears to the local authority that they may have a need for </w:t>
      </w:r>
      <w:proofErr w:type="gramStart"/>
      <w:r w:rsidR="0010146C">
        <w:rPr>
          <w:rStyle w:val="fontstyle21"/>
          <w:color w:val="auto"/>
          <w:sz w:val="24"/>
        </w:rPr>
        <w:t>support.</w:t>
      </w:r>
      <w:r w:rsidRPr="00FC2D93">
        <w:rPr>
          <w:rStyle w:val="fontstyle21"/>
          <w:sz w:val="24"/>
        </w:rPr>
        <w:t>.</w:t>
      </w:r>
      <w:proofErr w:type="gramEnd"/>
    </w:p>
    <w:p w:rsidRPr="00613BB2" w:rsidR="00613BB2" w:rsidP="00613BB2" w:rsidRDefault="00613BB2" w14:paraId="6C2E4871" w14:textId="77777777">
      <w:pPr>
        <w:pStyle w:val="ListParagraph"/>
        <w:rPr>
          <w:rStyle w:val="fontstyle01"/>
          <w:b/>
        </w:rPr>
      </w:pPr>
    </w:p>
    <w:p w:rsidRPr="00613BB2" w:rsidR="00A63EC7" w:rsidP="000D2E20" w:rsidRDefault="0029023C" w14:paraId="469E0FC3" w14:textId="77777777">
      <w:pPr>
        <w:pStyle w:val="ListParagraph"/>
        <w:numPr>
          <w:ilvl w:val="0"/>
          <w:numId w:val="30"/>
        </w:numPr>
        <w:spacing w:after="0" w:line="276" w:lineRule="auto"/>
        <w:jc w:val="both"/>
        <w:rPr>
          <w:rStyle w:val="fontstyle01"/>
          <w:color w:val="auto"/>
        </w:rPr>
      </w:pPr>
      <w:r w:rsidRPr="00613BB2">
        <w:rPr>
          <w:rStyle w:val="fontstyle01"/>
          <w:b/>
        </w:rPr>
        <w:t xml:space="preserve">Partnership </w:t>
      </w:r>
      <w:r w:rsidRPr="00613BB2" w:rsidR="00FC2D93">
        <w:rPr>
          <w:rStyle w:val="fontstyle01"/>
          <w:b/>
        </w:rPr>
        <w:t>Approach to Assessment</w:t>
      </w:r>
      <w:r w:rsidR="00FC2D93">
        <w:rPr>
          <w:rStyle w:val="fontstyle01"/>
        </w:rPr>
        <w:t xml:space="preserve"> - The assessment must be completed in </w:t>
      </w:r>
      <w:r w:rsidR="000D2E20">
        <w:rPr>
          <w:rStyle w:val="fontstyle01"/>
        </w:rPr>
        <w:t xml:space="preserve">partnership with the individual to build a better understanding of their situation, </w:t>
      </w:r>
      <w:r w:rsidR="00FC2D93">
        <w:rPr>
          <w:rStyle w:val="fontstyle01"/>
        </w:rPr>
        <w:t>to identify what matters to them and the personal outcomes they wish to achieve</w:t>
      </w:r>
      <w:r w:rsidR="00613BB2">
        <w:rPr>
          <w:rStyle w:val="fontstyle01"/>
        </w:rPr>
        <w:t>. Together we will</w:t>
      </w:r>
      <w:r w:rsidR="00FC2D93">
        <w:rPr>
          <w:rStyle w:val="fontstyle01"/>
        </w:rPr>
        <w:t xml:space="preserve"> </w:t>
      </w:r>
      <w:r w:rsidR="00A63EC7">
        <w:rPr>
          <w:rStyle w:val="fontstyle01"/>
        </w:rPr>
        <w:t xml:space="preserve">identify </w:t>
      </w:r>
      <w:r w:rsidR="00FC2D93">
        <w:rPr>
          <w:rStyle w:val="fontstyle01"/>
        </w:rPr>
        <w:t xml:space="preserve">what contribution the individual and their family or the wider community can make to </w:t>
      </w:r>
      <w:r w:rsidR="008501C6">
        <w:rPr>
          <w:rStyle w:val="fontstyle01"/>
        </w:rPr>
        <w:t>achieve</w:t>
      </w:r>
      <w:r w:rsidR="00613BB2">
        <w:rPr>
          <w:rStyle w:val="fontstyle01"/>
        </w:rPr>
        <w:t xml:space="preserve"> those outcomes and, </w:t>
      </w:r>
      <w:r w:rsidR="000D2E20">
        <w:rPr>
          <w:rStyle w:val="fontstyle01"/>
        </w:rPr>
        <w:t>agree solutions that are in the best interests of the individual and their famil</w:t>
      </w:r>
      <w:r w:rsidR="00291D66">
        <w:rPr>
          <w:rStyle w:val="fontstyle01"/>
        </w:rPr>
        <w:t>y</w:t>
      </w:r>
      <w:r w:rsidR="00613BB2">
        <w:rPr>
          <w:rStyle w:val="fontstyle01"/>
        </w:rPr>
        <w:t>,</w:t>
      </w:r>
      <w:r w:rsidR="000D2E20">
        <w:rPr>
          <w:rStyle w:val="fontstyle01"/>
        </w:rPr>
        <w:t xml:space="preserve"> </w:t>
      </w:r>
      <w:r w:rsidR="00613BB2">
        <w:rPr>
          <w:rStyle w:val="fontstyle01"/>
        </w:rPr>
        <w:t>to</w:t>
      </w:r>
      <w:r w:rsidR="00FC2D93">
        <w:rPr>
          <w:rStyle w:val="fontstyle01"/>
        </w:rPr>
        <w:t xml:space="preserve"> establish a plan for how they will achieve their personal outcomes.</w:t>
      </w:r>
    </w:p>
    <w:p w:rsidRPr="00A63EC7" w:rsidR="00A63EC7" w:rsidP="00A63EC7" w:rsidRDefault="00A63EC7" w14:paraId="38CF774B" w14:textId="77777777">
      <w:pPr>
        <w:pStyle w:val="ListParagraph"/>
        <w:spacing w:after="0" w:line="276" w:lineRule="auto"/>
        <w:ind w:left="360"/>
        <w:jc w:val="both"/>
        <w:rPr>
          <w:rStyle w:val="fontstyle21"/>
          <w:color w:val="auto"/>
          <w:sz w:val="24"/>
          <w:szCs w:val="24"/>
        </w:rPr>
      </w:pPr>
    </w:p>
    <w:p w:rsidRPr="0029023C" w:rsidR="0029023C" w:rsidP="0029023C" w:rsidRDefault="008501C6" w14:paraId="0A204EB8" w14:textId="77777777">
      <w:pPr>
        <w:pStyle w:val="ListParagraph"/>
        <w:numPr>
          <w:ilvl w:val="0"/>
          <w:numId w:val="30"/>
        </w:numPr>
        <w:spacing w:after="0" w:line="276" w:lineRule="auto"/>
        <w:jc w:val="both"/>
        <w:rPr>
          <w:rStyle w:val="fontstyle21"/>
          <w:color w:val="auto"/>
          <w:sz w:val="24"/>
          <w:szCs w:val="24"/>
        </w:rPr>
      </w:pPr>
      <w:r w:rsidRPr="0029023C">
        <w:rPr>
          <w:rStyle w:val="fontstyle01"/>
          <w:b/>
          <w:color w:val="auto"/>
        </w:rPr>
        <w:t>National Assessment and Eligibility Tool</w:t>
      </w:r>
      <w:r w:rsidRPr="0029023C">
        <w:rPr>
          <w:rStyle w:val="fontstyle01"/>
          <w:color w:val="auto"/>
        </w:rPr>
        <w:t xml:space="preserve"> - </w:t>
      </w:r>
      <w:r w:rsidRPr="0029023C" w:rsidR="00FC2D93">
        <w:rPr>
          <w:rStyle w:val="fontstyle01"/>
          <w:color w:val="auto"/>
        </w:rPr>
        <w:t>The assessment must be completed in line with the requirements of the national</w:t>
      </w:r>
      <w:r w:rsidRPr="0029023C">
        <w:rPr>
          <w:rStyle w:val="fontstyle01"/>
          <w:color w:val="auto"/>
        </w:rPr>
        <w:t xml:space="preserve"> </w:t>
      </w:r>
      <w:r w:rsidRPr="0029023C" w:rsidR="00FC2D93">
        <w:rPr>
          <w:rStyle w:val="fontstyle01"/>
          <w:color w:val="auto"/>
        </w:rPr>
        <w:t>assessment and eligibility tool</w:t>
      </w:r>
      <w:r w:rsidRPr="0029023C" w:rsidR="0029023C">
        <w:rPr>
          <w:rStyle w:val="fontstyle01"/>
          <w:color w:val="auto"/>
        </w:rPr>
        <w:t xml:space="preserve"> </w:t>
      </w:r>
      <w:r w:rsidR="0029023C">
        <w:rPr>
          <w:rStyle w:val="fontstyle01"/>
        </w:rPr>
        <w:t xml:space="preserve">which comprises the national minimum core data set and an analysis structured around the </w:t>
      </w:r>
      <w:r w:rsidRPr="0029023C" w:rsidR="0029023C">
        <w:rPr>
          <w:rStyle w:val="fontstyle21"/>
          <w:color w:val="auto"/>
        </w:rPr>
        <w:t>5 elements of assessment:</w:t>
      </w:r>
    </w:p>
    <w:p w:rsidRPr="0029023C" w:rsidR="0029023C" w:rsidP="0029023C" w:rsidRDefault="0029023C" w14:paraId="14788D7D" w14:textId="77777777">
      <w:pPr>
        <w:pStyle w:val="NoSpacing"/>
        <w:numPr>
          <w:ilvl w:val="1"/>
          <w:numId w:val="31"/>
        </w:numPr>
        <w:rPr>
          <w:rFonts w:ascii="Arial" w:hAnsi="Arial" w:cs="Arial"/>
          <w:color w:val="000000"/>
          <w:sz w:val="24"/>
          <w:szCs w:val="24"/>
        </w:rPr>
      </w:pPr>
      <w:r>
        <w:rPr>
          <w:rStyle w:val="fontstyle01"/>
        </w:rPr>
        <w:t xml:space="preserve">Personal </w:t>
      </w:r>
      <w:r w:rsidR="00613BB2">
        <w:rPr>
          <w:rStyle w:val="fontstyle01"/>
        </w:rPr>
        <w:t>c</w:t>
      </w:r>
      <w:r>
        <w:rPr>
          <w:rStyle w:val="fontstyle01"/>
        </w:rPr>
        <w:t>ircumstances</w:t>
      </w:r>
    </w:p>
    <w:p w:rsidRPr="0029023C" w:rsidR="0029023C" w:rsidP="0029023C" w:rsidRDefault="0029023C" w14:paraId="6FD8A111" w14:textId="77777777">
      <w:pPr>
        <w:pStyle w:val="NoSpacing"/>
        <w:numPr>
          <w:ilvl w:val="1"/>
          <w:numId w:val="31"/>
        </w:numPr>
        <w:rPr>
          <w:rFonts w:ascii="Arial" w:hAnsi="Arial" w:cs="Arial"/>
          <w:color w:val="000000"/>
          <w:sz w:val="24"/>
          <w:szCs w:val="24"/>
        </w:rPr>
      </w:pPr>
      <w:r>
        <w:rPr>
          <w:rStyle w:val="fontstyle01"/>
        </w:rPr>
        <w:t xml:space="preserve">Personal </w:t>
      </w:r>
      <w:r w:rsidR="00291D66">
        <w:rPr>
          <w:rStyle w:val="fontstyle01"/>
        </w:rPr>
        <w:t>outcomes</w:t>
      </w:r>
    </w:p>
    <w:p w:rsidRPr="0029023C" w:rsidR="0029023C" w:rsidP="0029023C" w:rsidRDefault="0029023C" w14:paraId="64A7ECE7" w14:textId="77777777">
      <w:pPr>
        <w:pStyle w:val="NoSpacing"/>
        <w:numPr>
          <w:ilvl w:val="1"/>
          <w:numId w:val="31"/>
        </w:numPr>
        <w:rPr>
          <w:rFonts w:ascii="Arial" w:hAnsi="Arial" w:cs="Arial"/>
          <w:color w:val="000000"/>
          <w:sz w:val="24"/>
          <w:szCs w:val="24"/>
        </w:rPr>
      </w:pPr>
      <w:r>
        <w:rPr>
          <w:rStyle w:val="fontstyle01"/>
        </w:rPr>
        <w:t xml:space="preserve">Barriers to achieving </w:t>
      </w:r>
      <w:r w:rsidR="00613BB2">
        <w:rPr>
          <w:rStyle w:val="fontstyle01"/>
        </w:rPr>
        <w:t xml:space="preserve">those personal </w:t>
      </w:r>
      <w:r>
        <w:rPr>
          <w:rStyle w:val="fontstyle01"/>
        </w:rPr>
        <w:t>outcomes</w:t>
      </w:r>
    </w:p>
    <w:p w:rsidR="00613BB2" w:rsidP="00613BB2" w:rsidRDefault="00613BB2" w14:paraId="19385122" w14:textId="77777777">
      <w:pPr>
        <w:pStyle w:val="NoSpacing"/>
        <w:numPr>
          <w:ilvl w:val="1"/>
          <w:numId w:val="31"/>
        </w:numPr>
        <w:rPr>
          <w:rStyle w:val="fontstyle01"/>
        </w:rPr>
      </w:pPr>
      <w:r>
        <w:rPr>
          <w:rStyle w:val="fontstyle01"/>
        </w:rPr>
        <w:t>Risks to the individual or others if those outcomes are not achieved</w:t>
      </w:r>
    </w:p>
    <w:p w:rsidR="0029023C" w:rsidP="0029023C" w:rsidRDefault="00613BB2" w14:paraId="208D3874" w14:textId="77777777">
      <w:pPr>
        <w:pStyle w:val="NoSpacing"/>
        <w:numPr>
          <w:ilvl w:val="1"/>
          <w:numId w:val="31"/>
        </w:numPr>
        <w:rPr>
          <w:rStyle w:val="fontstyle01"/>
        </w:rPr>
      </w:pPr>
      <w:r>
        <w:rPr>
          <w:rStyle w:val="fontstyle01"/>
        </w:rPr>
        <w:t>Personal s</w:t>
      </w:r>
      <w:r w:rsidR="0029023C">
        <w:rPr>
          <w:rStyle w:val="fontstyle01"/>
        </w:rPr>
        <w:t xml:space="preserve">trengths and </w:t>
      </w:r>
      <w:r>
        <w:rPr>
          <w:rStyle w:val="fontstyle01"/>
        </w:rPr>
        <w:t>c</w:t>
      </w:r>
      <w:r w:rsidR="0029023C">
        <w:rPr>
          <w:rStyle w:val="fontstyle01"/>
        </w:rPr>
        <w:t>apabilities</w:t>
      </w:r>
    </w:p>
    <w:p w:rsidR="00DF04D0" w:rsidP="00DF04D0" w:rsidRDefault="00DF04D0" w14:paraId="64BB8F55" w14:textId="77777777">
      <w:pPr>
        <w:pStyle w:val="Default"/>
        <w:rPr>
          <w:sz w:val="23"/>
          <w:szCs w:val="23"/>
        </w:rPr>
      </w:pPr>
    </w:p>
    <w:p w:rsidRPr="000D2E20" w:rsidR="00BE6195" w:rsidRDefault="00DF04D0" w14:paraId="0A769DE1" w14:textId="77777777">
      <w:pPr>
        <w:pStyle w:val="NoSpacing"/>
        <w:numPr>
          <w:ilvl w:val="0"/>
          <w:numId w:val="31"/>
        </w:numPr>
        <w:spacing w:line="276" w:lineRule="auto"/>
        <w:jc w:val="both"/>
        <w:rPr>
          <w:rStyle w:val="fontstyle21"/>
          <w:color w:val="000000"/>
          <w:sz w:val="24"/>
          <w:szCs w:val="24"/>
        </w:rPr>
      </w:pPr>
      <w:r w:rsidRPr="000D2E20">
        <w:rPr>
          <w:rStyle w:val="fontstyle01"/>
          <w:b/>
        </w:rPr>
        <w:t>Safeguarding</w:t>
      </w:r>
      <w:r w:rsidRPr="000D2E20" w:rsidR="00DB45C0">
        <w:rPr>
          <w:rStyle w:val="fontstyle01"/>
          <w:b/>
        </w:rPr>
        <w:t xml:space="preserve"> </w:t>
      </w:r>
      <w:r w:rsidRPr="00291D66" w:rsidR="00DB45C0">
        <w:rPr>
          <w:rStyle w:val="fontstyle01"/>
        </w:rPr>
        <w:t xml:space="preserve">- </w:t>
      </w:r>
      <w:r>
        <w:rPr>
          <w:rStyle w:val="fontstyle01"/>
        </w:rPr>
        <w:t xml:space="preserve">Where the assessment produces reasonable cause to suspect that an adult is experiencing or is at risk of abuse or neglect, </w:t>
      </w:r>
      <w:r w:rsidR="003D3831">
        <w:rPr>
          <w:rStyle w:val="fontstyle01"/>
        </w:rPr>
        <w:t>we</w:t>
      </w:r>
      <w:r>
        <w:rPr>
          <w:rStyle w:val="fontstyle01"/>
        </w:rPr>
        <w:t xml:space="preserve"> will make whatever enquiries necessary </w:t>
      </w:r>
      <w:proofErr w:type="gramStart"/>
      <w:r>
        <w:rPr>
          <w:rStyle w:val="fontstyle01"/>
        </w:rPr>
        <w:t>in order to</w:t>
      </w:r>
      <w:proofErr w:type="gramEnd"/>
      <w:r>
        <w:rPr>
          <w:rStyle w:val="fontstyle01"/>
        </w:rPr>
        <w:t xml:space="preserve"> decide if any action should be taken</w:t>
      </w:r>
      <w:r w:rsidR="00DB45C0">
        <w:rPr>
          <w:rStyle w:val="fontstyle01"/>
        </w:rPr>
        <w:t xml:space="preserve">.  </w:t>
      </w:r>
      <w:r w:rsidR="000D2E20">
        <w:rPr>
          <w:rStyle w:val="fontstyle01"/>
        </w:rPr>
        <w:t xml:space="preserve">Practitioners must be alert to any risk or harm to the individual or to others and act immediately and without delay </w:t>
      </w:r>
      <w:r w:rsidRPr="000D2E20" w:rsidR="005D544E">
        <w:rPr>
          <w:rStyle w:val="fontstyle21"/>
          <w:color w:val="auto"/>
        </w:rPr>
        <w:t>(see Safeguarding Policy)</w:t>
      </w:r>
      <w:r w:rsidRPr="000D2E20" w:rsidR="00DB45C0">
        <w:rPr>
          <w:rStyle w:val="fontstyle21"/>
          <w:color w:val="auto"/>
        </w:rPr>
        <w:t>.</w:t>
      </w:r>
    </w:p>
    <w:p w:rsidRPr="00BE6195" w:rsidR="00BE6195" w:rsidP="003226BC" w:rsidRDefault="00BE6195" w14:paraId="039366BB" w14:textId="77777777">
      <w:pPr>
        <w:pStyle w:val="NoSpacing"/>
        <w:spacing w:line="276" w:lineRule="auto"/>
        <w:ind w:left="360"/>
        <w:jc w:val="both"/>
        <w:rPr>
          <w:rStyle w:val="fontstyle01"/>
        </w:rPr>
      </w:pPr>
    </w:p>
    <w:p w:rsidRPr="003226BC" w:rsidR="005D544E" w:rsidRDefault="003543BC" w14:paraId="48D8CAEE" w14:textId="77777777">
      <w:pPr>
        <w:pStyle w:val="NoSpacing"/>
        <w:numPr>
          <w:ilvl w:val="0"/>
          <w:numId w:val="31"/>
        </w:numPr>
        <w:spacing w:line="276" w:lineRule="auto"/>
        <w:jc w:val="both"/>
        <w:rPr>
          <w:rFonts w:ascii="Arial" w:hAnsi="Arial" w:cs="Arial"/>
          <w:sz w:val="24"/>
          <w:szCs w:val="24"/>
        </w:rPr>
      </w:pPr>
      <w:r w:rsidRPr="00BE6195">
        <w:rPr>
          <w:rStyle w:val="fontstyle01"/>
          <w:b/>
          <w:color w:val="auto"/>
        </w:rPr>
        <w:t xml:space="preserve">National </w:t>
      </w:r>
      <w:r w:rsidRPr="00BE6195" w:rsidR="002E69DE">
        <w:rPr>
          <w:rStyle w:val="fontstyle01"/>
          <w:b/>
          <w:color w:val="auto"/>
        </w:rPr>
        <w:t>Eligibility Criteria</w:t>
      </w:r>
      <w:r w:rsidRPr="00BE6195" w:rsidR="002E69DE">
        <w:rPr>
          <w:rStyle w:val="fontstyle01"/>
          <w:color w:val="auto"/>
        </w:rPr>
        <w:t xml:space="preserve"> - </w:t>
      </w:r>
      <w:r w:rsidRPr="00BE6195" w:rsidR="002E69DE">
        <w:rPr>
          <w:rFonts w:ascii="Arial" w:hAnsi="Arial" w:cs="Arial"/>
          <w:sz w:val="24"/>
          <w:szCs w:val="24"/>
        </w:rPr>
        <w:t>The Care and Support (Eligibility) (Wales) Regulations 2015 sets out national eligibility criteria for care and support.</w:t>
      </w:r>
      <w:r w:rsidRPr="00BE6195" w:rsidR="005D544E">
        <w:rPr>
          <w:rFonts w:ascii="Arial" w:hAnsi="Arial" w:cs="Arial"/>
          <w:sz w:val="24"/>
          <w:szCs w:val="24"/>
        </w:rPr>
        <w:t xml:space="preserve">  </w:t>
      </w:r>
      <w:r w:rsidRPr="00BE6195" w:rsidR="005D544E">
        <w:rPr>
          <w:rFonts w:ascii="Arial" w:hAnsi="Arial" w:cs="Arial"/>
          <w:bCs/>
          <w:color w:val="000000"/>
          <w:sz w:val="24"/>
          <w:szCs w:val="24"/>
        </w:rPr>
        <w:t>We have</w:t>
      </w:r>
      <w:r w:rsidRPr="00BE6195" w:rsidR="005D544E">
        <w:rPr>
          <w:rFonts w:ascii="Arial" w:hAnsi="Arial" w:cs="Arial"/>
          <w:b/>
          <w:bCs/>
          <w:color w:val="000000"/>
          <w:sz w:val="24"/>
          <w:szCs w:val="24"/>
        </w:rPr>
        <w:t xml:space="preserve"> </w:t>
      </w:r>
      <w:r w:rsidRPr="00BE6195" w:rsidR="005D544E">
        <w:rPr>
          <w:rFonts w:ascii="Arial" w:hAnsi="Arial" w:cs="Arial"/>
          <w:color w:val="000000"/>
          <w:sz w:val="24"/>
          <w:szCs w:val="24"/>
        </w:rPr>
        <w:t>a duty to determine whether any assessed needs meet the eligibility criteria and what could be done to meet those needs.</w:t>
      </w:r>
      <w:r w:rsidRPr="00BE6195" w:rsidR="005D544E">
        <w:rPr>
          <w:sz w:val="24"/>
          <w:szCs w:val="24"/>
        </w:rPr>
        <w:t xml:space="preserve"> </w:t>
      </w:r>
    </w:p>
    <w:p w:rsidRPr="003D3831" w:rsidR="003226BC" w:rsidP="003226BC" w:rsidRDefault="003226BC" w14:paraId="3FEDF2BD" w14:textId="77777777">
      <w:pPr>
        <w:pStyle w:val="NoSpacing"/>
        <w:spacing w:line="276" w:lineRule="auto"/>
        <w:jc w:val="both"/>
        <w:rPr>
          <w:rFonts w:ascii="Arial" w:hAnsi="Arial" w:cs="Arial"/>
          <w:sz w:val="24"/>
          <w:szCs w:val="24"/>
        </w:rPr>
      </w:pPr>
    </w:p>
    <w:p w:rsidR="00274AEA" w:rsidP="005D544E" w:rsidRDefault="003543BC" w14:paraId="2686142E" w14:textId="77777777">
      <w:pPr>
        <w:pStyle w:val="NoSpacing"/>
        <w:numPr>
          <w:ilvl w:val="0"/>
          <w:numId w:val="31"/>
        </w:numPr>
        <w:spacing w:line="276" w:lineRule="auto"/>
        <w:jc w:val="both"/>
        <w:rPr>
          <w:rFonts w:ascii="Arial" w:hAnsi="Arial" w:cs="Arial"/>
          <w:sz w:val="24"/>
          <w:szCs w:val="24"/>
        </w:rPr>
      </w:pPr>
      <w:r w:rsidRPr="005D544E">
        <w:rPr>
          <w:rFonts w:ascii="Arial" w:hAnsi="Arial" w:cs="Arial"/>
          <w:b/>
          <w:sz w:val="24"/>
          <w:szCs w:val="24"/>
        </w:rPr>
        <w:t>Determination of Eligibility</w:t>
      </w:r>
      <w:r w:rsidRPr="005D544E">
        <w:rPr>
          <w:rFonts w:ascii="Arial" w:hAnsi="Arial" w:cs="Arial"/>
          <w:sz w:val="24"/>
          <w:szCs w:val="24"/>
        </w:rPr>
        <w:t xml:space="preserve"> - </w:t>
      </w:r>
      <w:r w:rsidRPr="005D544E" w:rsidR="002E69DE">
        <w:rPr>
          <w:rFonts w:ascii="Arial" w:hAnsi="Arial" w:cs="Arial"/>
          <w:sz w:val="24"/>
          <w:szCs w:val="24"/>
        </w:rPr>
        <w:t xml:space="preserve">The </w:t>
      </w:r>
      <w:r w:rsidRPr="005D544E">
        <w:rPr>
          <w:rFonts w:ascii="Arial" w:hAnsi="Arial" w:cs="Arial"/>
          <w:sz w:val="24"/>
          <w:szCs w:val="24"/>
        </w:rPr>
        <w:t xml:space="preserve">assessment process will </w:t>
      </w:r>
      <w:r w:rsidRPr="005D544E" w:rsidR="002E69DE">
        <w:rPr>
          <w:rFonts w:ascii="Arial" w:hAnsi="Arial" w:cs="Arial"/>
          <w:sz w:val="24"/>
          <w:szCs w:val="24"/>
        </w:rPr>
        <w:t>determin</w:t>
      </w:r>
      <w:r w:rsidRPr="005D544E" w:rsidR="0073480C">
        <w:rPr>
          <w:rFonts w:ascii="Arial" w:hAnsi="Arial" w:cs="Arial"/>
          <w:sz w:val="24"/>
          <w:szCs w:val="24"/>
        </w:rPr>
        <w:t>e</w:t>
      </w:r>
      <w:r w:rsidRPr="005D544E" w:rsidR="00274AEA">
        <w:rPr>
          <w:rFonts w:ascii="Arial" w:hAnsi="Arial" w:cs="Arial"/>
          <w:sz w:val="24"/>
          <w:szCs w:val="24"/>
        </w:rPr>
        <w:t xml:space="preserve"> if:</w:t>
      </w:r>
    </w:p>
    <w:p w:rsidRPr="005D544E" w:rsidR="003D3831" w:rsidP="003D3831" w:rsidRDefault="003D3831" w14:paraId="00C0E22F" w14:textId="77777777">
      <w:pPr>
        <w:pStyle w:val="NoSpacing"/>
        <w:spacing w:line="276" w:lineRule="auto"/>
        <w:jc w:val="both"/>
        <w:rPr>
          <w:rFonts w:ascii="Arial" w:hAnsi="Arial" w:cs="Arial"/>
          <w:sz w:val="24"/>
          <w:szCs w:val="24"/>
        </w:rPr>
      </w:pPr>
    </w:p>
    <w:p w:rsidRPr="005D544E" w:rsidR="002831C3" w:rsidP="00952827" w:rsidRDefault="002831C3" w14:paraId="02B1E4C4" w14:textId="6D61E168">
      <w:pPr>
        <w:pStyle w:val="Default"/>
        <w:numPr>
          <w:ilvl w:val="1"/>
          <w:numId w:val="31"/>
        </w:numPr>
        <w:spacing w:line="276" w:lineRule="auto"/>
        <w:ind w:left="709" w:hanging="283"/>
        <w:jc w:val="both"/>
      </w:pPr>
      <w:r w:rsidRPr="005D544E">
        <w:t>a</w:t>
      </w:r>
      <w:r w:rsidRPr="005D544E" w:rsidR="00274AEA">
        <w:t>n</w:t>
      </w:r>
      <w:r w:rsidRPr="005D544E" w:rsidR="003543BC">
        <w:t xml:space="preserve"> individual has eligible needs </w:t>
      </w:r>
      <w:r w:rsidRPr="005D544E" w:rsidR="0073480C">
        <w:t>which can</w:t>
      </w:r>
      <w:r w:rsidR="0010146C">
        <w:t xml:space="preserve"> only</w:t>
      </w:r>
      <w:r w:rsidRPr="005D544E" w:rsidR="0073480C">
        <w:t xml:space="preserve"> be met through the provision of </w:t>
      </w:r>
      <w:r w:rsidRPr="005D544E" w:rsidR="003543BC">
        <w:t>care and support</w:t>
      </w:r>
      <w:r w:rsidRPr="005D544E" w:rsidR="00274AEA">
        <w:t xml:space="preserve">, </w:t>
      </w:r>
    </w:p>
    <w:p w:rsidRPr="005D544E" w:rsidR="005B174A" w:rsidP="00952827" w:rsidRDefault="002831C3" w14:paraId="7DA1F5D0" w14:textId="77777777">
      <w:pPr>
        <w:pStyle w:val="Default"/>
        <w:numPr>
          <w:ilvl w:val="1"/>
          <w:numId w:val="31"/>
        </w:numPr>
        <w:spacing w:line="276" w:lineRule="auto"/>
        <w:ind w:left="709" w:hanging="283"/>
        <w:jc w:val="both"/>
        <w:rPr>
          <w:rStyle w:val="fontstyle01"/>
        </w:rPr>
      </w:pPr>
      <w:r w:rsidRPr="005D544E">
        <w:lastRenderedPageBreak/>
        <w:t>an</w:t>
      </w:r>
      <w:r w:rsidRPr="005D544E" w:rsidR="00274AEA">
        <w:t xml:space="preserve"> individual </w:t>
      </w:r>
      <w:r w:rsidRPr="005D544E" w:rsidR="005B174A">
        <w:t xml:space="preserve">it not able </w:t>
      </w:r>
      <w:r w:rsidRPr="005D544E" w:rsidR="00274AEA">
        <w:t xml:space="preserve">to meet </w:t>
      </w:r>
      <w:r w:rsidRPr="005D544E" w:rsidR="005B174A">
        <w:t xml:space="preserve">that need </w:t>
      </w:r>
      <w:r w:rsidRPr="005D544E" w:rsidR="00274AEA">
        <w:t xml:space="preserve">whether alone, </w:t>
      </w:r>
      <w:r w:rsidRPr="005D544E">
        <w:rPr>
          <w:rStyle w:val="fontstyle01"/>
        </w:rPr>
        <w:t xml:space="preserve">with the care and support of others </w:t>
      </w:r>
      <w:r w:rsidRPr="005D544E">
        <w:t xml:space="preserve">who are </w:t>
      </w:r>
      <w:r w:rsidRPr="005D544E">
        <w:rPr>
          <w:b/>
        </w:rPr>
        <w:t>willing</w:t>
      </w:r>
      <w:r w:rsidRPr="005D544E">
        <w:t xml:space="preserve"> to provide that care and support</w:t>
      </w:r>
      <w:r w:rsidRPr="005D544E">
        <w:rPr>
          <w:rStyle w:val="fontstyle01"/>
        </w:rPr>
        <w:t xml:space="preserve"> (</w:t>
      </w:r>
      <w:proofErr w:type="gramStart"/>
      <w:r w:rsidRPr="005D544E">
        <w:rPr>
          <w:rStyle w:val="fontstyle01"/>
        </w:rPr>
        <w:t>i.e.</w:t>
      </w:r>
      <w:proofErr w:type="gramEnd"/>
      <w:r w:rsidRPr="005D544E">
        <w:rPr>
          <w:rStyle w:val="fontstyle01"/>
        </w:rPr>
        <w:t xml:space="preserve"> family friends, </w:t>
      </w:r>
      <w:r w:rsidRPr="005D544E">
        <w:rPr>
          <w:rStyle w:val="fontstyle01"/>
          <w:u w:val="single"/>
        </w:rPr>
        <w:t>or a carer</w:t>
      </w:r>
      <w:r w:rsidRPr="005D544E">
        <w:rPr>
          <w:rStyle w:val="fontstyle01"/>
        </w:rPr>
        <w:t xml:space="preserve">), </w:t>
      </w:r>
      <w:r w:rsidRPr="005D544E" w:rsidR="005B174A">
        <w:t xml:space="preserve">through </w:t>
      </w:r>
      <w:r w:rsidRPr="005D544E" w:rsidR="00274AEA">
        <w:t>community services which are accessible to them</w:t>
      </w:r>
      <w:r w:rsidRPr="005D544E" w:rsidR="00274AEA">
        <w:rPr>
          <w:rStyle w:val="fontstyle01"/>
        </w:rPr>
        <w:t xml:space="preserve"> or</w:t>
      </w:r>
      <w:r w:rsidR="00BE6195">
        <w:rPr>
          <w:rStyle w:val="fontstyle01"/>
        </w:rPr>
        <w:t>,</w:t>
      </w:r>
      <w:r w:rsidRPr="005D544E" w:rsidR="00274AEA">
        <w:rPr>
          <w:rStyle w:val="fontstyle01"/>
        </w:rPr>
        <w:t xml:space="preserve"> by any other means</w:t>
      </w:r>
      <w:r w:rsidRPr="005D544E" w:rsidR="005B174A">
        <w:rPr>
          <w:rStyle w:val="fontstyle01"/>
        </w:rPr>
        <w:t>.</w:t>
      </w:r>
    </w:p>
    <w:p w:rsidR="003D3831" w:rsidP="00952827" w:rsidRDefault="00BE6195" w14:paraId="49602442" w14:textId="4537CEC2">
      <w:pPr>
        <w:pStyle w:val="NoSpacing"/>
        <w:numPr>
          <w:ilvl w:val="1"/>
          <w:numId w:val="31"/>
        </w:numPr>
        <w:spacing w:line="276" w:lineRule="auto"/>
        <w:ind w:left="709" w:hanging="283"/>
        <w:jc w:val="both"/>
        <w:rPr>
          <w:rFonts w:ascii="Arial" w:hAnsi="Arial" w:cs="Arial"/>
          <w:color w:val="000000"/>
          <w:sz w:val="24"/>
          <w:szCs w:val="24"/>
        </w:rPr>
      </w:pPr>
      <w:r>
        <w:rPr>
          <w:rStyle w:val="fontstyle01"/>
        </w:rPr>
        <w:t>an</w:t>
      </w:r>
      <w:r w:rsidRPr="005D544E" w:rsidR="002831C3">
        <w:rPr>
          <w:rStyle w:val="fontstyle01"/>
        </w:rPr>
        <w:t xml:space="preserve"> individual is unlikely to achieve one or more of their personal outcomes unless </w:t>
      </w:r>
      <w:r w:rsidR="0010146C">
        <w:rPr>
          <w:rFonts w:ascii="Arial" w:hAnsi="Arial" w:cs="Arial"/>
          <w:sz w:val="24"/>
          <w:szCs w:val="24"/>
        </w:rPr>
        <w:t>the local authority</w:t>
      </w:r>
      <w:r w:rsidRPr="005D544E" w:rsidR="002831C3">
        <w:rPr>
          <w:rFonts w:ascii="Arial" w:hAnsi="Arial" w:cs="Arial"/>
          <w:sz w:val="24"/>
          <w:szCs w:val="24"/>
        </w:rPr>
        <w:t xml:space="preserve"> provide or arrange care and support to meet the need </w:t>
      </w:r>
      <w:proofErr w:type="gramStart"/>
      <w:r w:rsidRPr="005D544E" w:rsidR="002831C3">
        <w:rPr>
          <w:rFonts w:ascii="Arial" w:hAnsi="Arial" w:cs="Arial"/>
          <w:sz w:val="24"/>
          <w:szCs w:val="24"/>
        </w:rPr>
        <w:t>or</w:t>
      </w:r>
      <w:r>
        <w:rPr>
          <w:rFonts w:ascii="Arial" w:hAnsi="Arial" w:cs="Arial"/>
          <w:sz w:val="24"/>
          <w:szCs w:val="24"/>
        </w:rPr>
        <w:t xml:space="preserve"> </w:t>
      </w:r>
      <w:r w:rsidRPr="005D544E" w:rsidR="002831C3">
        <w:rPr>
          <w:rFonts w:ascii="Arial" w:hAnsi="Arial" w:cs="Arial"/>
          <w:sz w:val="24"/>
          <w:szCs w:val="24"/>
        </w:rPr>
        <w:t xml:space="preserve"> enable</w:t>
      </w:r>
      <w:r w:rsidR="0010146C">
        <w:rPr>
          <w:rFonts w:ascii="Arial" w:hAnsi="Arial" w:cs="Arial"/>
          <w:sz w:val="24"/>
          <w:szCs w:val="24"/>
        </w:rPr>
        <w:t>s</w:t>
      </w:r>
      <w:proofErr w:type="gramEnd"/>
      <w:r w:rsidRPr="005D544E" w:rsidR="002831C3">
        <w:rPr>
          <w:rFonts w:ascii="Arial" w:hAnsi="Arial" w:cs="Arial"/>
          <w:sz w:val="24"/>
          <w:szCs w:val="24"/>
        </w:rPr>
        <w:t xml:space="preserve"> the need to be met by making direct payments (see Direct Payments policy). </w:t>
      </w:r>
    </w:p>
    <w:p w:rsidR="003D3831" w:rsidP="003D3831" w:rsidRDefault="003D3831" w14:paraId="085BD4AB" w14:textId="77777777">
      <w:pPr>
        <w:pStyle w:val="NoSpacing"/>
        <w:spacing w:line="276" w:lineRule="auto"/>
        <w:ind w:left="720"/>
        <w:jc w:val="both"/>
        <w:rPr>
          <w:rFonts w:ascii="Arial" w:hAnsi="Arial" w:cs="Arial"/>
          <w:color w:val="000000"/>
          <w:sz w:val="24"/>
          <w:szCs w:val="24"/>
        </w:rPr>
      </w:pPr>
    </w:p>
    <w:p w:rsidR="003226BC" w:rsidP="003226BC" w:rsidRDefault="003D3831" w14:paraId="45FA4BAF" w14:textId="77777777">
      <w:pPr>
        <w:pStyle w:val="NoSpacing"/>
        <w:spacing w:line="276" w:lineRule="auto"/>
        <w:ind w:left="284"/>
        <w:jc w:val="both"/>
        <w:rPr>
          <w:rStyle w:val="fontstyle01"/>
        </w:rPr>
      </w:pPr>
      <w:r w:rsidRPr="003D3831">
        <w:rPr>
          <w:rStyle w:val="fontstyle21"/>
          <w:color w:val="auto"/>
          <w:sz w:val="24"/>
          <w:szCs w:val="24"/>
        </w:rPr>
        <w:t xml:space="preserve">The eligibility status is conferred on the individual need not on the person. An </w:t>
      </w:r>
      <w:r w:rsidRPr="003D3831">
        <w:rPr>
          <w:rStyle w:val="fontstyle01"/>
          <w:color w:val="auto"/>
        </w:rPr>
        <w:t xml:space="preserve">individual may have some of their care and support needs deemed as eligible and not others. An individual’s changing circumstances can </w:t>
      </w:r>
      <w:r w:rsidRPr="003D3831" w:rsidR="004D0C71">
        <w:rPr>
          <w:rStyle w:val="fontstyle01"/>
          <w:color w:val="auto"/>
        </w:rPr>
        <w:t>affect</w:t>
      </w:r>
      <w:r w:rsidRPr="003D3831">
        <w:rPr>
          <w:rStyle w:val="fontstyle21"/>
          <w:color w:val="auto"/>
          <w:sz w:val="24"/>
          <w:szCs w:val="24"/>
        </w:rPr>
        <w:t xml:space="preserve"> eligibility at any time.</w:t>
      </w:r>
    </w:p>
    <w:p w:rsidR="003226BC" w:rsidP="003226BC" w:rsidRDefault="003226BC" w14:paraId="2E364ED1" w14:textId="77777777">
      <w:pPr>
        <w:pStyle w:val="NoSpacing"/>
        <w:spacing w:line="276" w:lineRule="auto"/>
        <w:ind w:left="284"/>
        <w:jc w:val="both"/>
        <w:rPr>
          <w:rStyle w:val="fontstyle01"/>
        </w:rPr>
      </w:pPr>
    </w:p>
    <w:p w:rsidRPr="005D544E" w:rsidR="003226BC" w:rsidP="003226BC" w:rsidRDefault="003226BC" w14:paraId="747A8462" w14:textId="77777777">
      <w:pPr>
        <w:pStyle w:val="NoSpacing"/>
        <w:numPr>
          <w:ilvl w:val="0"/>
          <w:numId w:val="31"/>
        </w:numPr>
        <w:spacing w:line="276" w:lineRule="auto"/>
        <w:jc w:val="both"/>
        <w:rPr>
          <w:rStyle w:val="fontstyle21"/>
          <w:color w:val="000000"/>
          <w:sz w:val="24"/>
          <w:szCs w:val="24"/>
        </w:rPr>
      </w:pPr>
      <w:r w:rsidRPr="005D544E">
        <w:rPr>
          <w:rStyle w:val="fontstyle31"/>
          <w:rFonts w:ascii="Arial" w:hAnsi="Arial" w:cs="Arial"/>
          <w:b/>
          <w:sz w:val="24"/>
          <w:szCs w:val="24"/>
        </w:rPr>
        <w:t>Automatic Requirement to Meet Needs</w:t>
      </w:r>
      <w:r w:rsidRPr="005D544E">
        <w:rPr>
          <w:rStyle w:val="fontstyle31"/>
          <w:rFonts w:ascii="Arial" w:hAnsi="Arial" w:cs="Arial"/>
          <w:sz w:val="24"/>
          <w:szCs w:val="24"/>
        </w:rPr>
        <w:t xml:space="preserve"> </w:t>
      </w:r>
      <w:r w:rsidRPr="005D544E">
        <w:rPr>
          <w:rStyle w:val="fontstyle01"/>
        </w:rPr>
        <w:t xml:space="preserve">An individual has an automatic right to eligibility if they are at risk of abuse or </w:t>
      </w:r>
      <w:r w:rsidRPr="005D544E" w:rsidR="004D0C71">
        <w:rPr>
          <w:rStyle w:val="fontstyle01"/>
        </w:rPr>
        <w:t>neglect.</w:t>
      </w:r>
    </w:p>
    <w:p w:rsidR="003226BC" w:rsidP="003226BC" w:rsidRDefault="003226BC" w14:paraId="1B35A95A" w14:textId="77777777">
      <w:pPr>
        <w:pStyle w:val="NoSpacing"/>
        <w:spacing w:line="276" w:lineRule="auto"/>
        <w:jc w:val="both"/>
        <w:rPr>
          <w:rFonts w:ascii="Arial" w:hAnsi="Arial" w:cs="Arial"/>
          <w:sz w:val="24"/>
          <w:szCs w:val="24"/>
        </w:rPr>
      </w:pPr>
    </w:p>
    <w:p w:rsidR="003226BC" w:rsidP="003226BC" w:rsidRDefault="003226BC" w14:paraId="74AE9E02" w14:textId="77777777">
      <w:pPr>
        <w:pStyle w:val="NoSpacing"/>
        <w:numPr>
          <w:ilvl w:val="0"/>
          <w:numId w:val="32"/>
        </w:numPr>
        <w:spacing w:line="276" w:lineRule="auto"/>
        <w:jc w:val="both"/>
        <w:rPr>
          <w:rStyle w:val="fontstyle01"/>
        </w:rPr>
      </w:pPr>
      <w:r>
        <w:rPr>
          <w:rFonts w:ascii="Arial" w:hAnsi="Arial" w:cs="Arial"/>
          <w:b/>
          <w:sz w:val="24"/>
          <w:szCs w:val="24"/>
        </w:rPr>
        <w:t>Personal Outcomes</w:t>
      </w:r>
      <w:r>
        <w:rPr>
          <w:rFonts w:ascii="Arial" w:hAnsi="Arial" w:cs="Arial"/>
          <w:sz w:val="24"/>
          <w:szCs w:val="24"/>
        </w:rPr>
        <w:t xml:space="preserve"> - </w:t>
      </w:r>
      <w:r w:rsidR="003D3831">
        <w:rPr>
          <w:rStyle w:val="fontstyle01"/>
        </w:rPr>
        <w:t xml:space="preserve">We must record how </w:t>
      </w:r>
      <w:r>
        <w:rPr>
          <w:rStyle w:val="fontstyle01"/>
        </w:rPr>
        <w:t xml:space="preserve">an </w:t>
      </w:r>
      <w:r w:rsidR="00613BB2">
        <w:rPr>
          <w:rStyle w:val="fontstyle01"/>
        </w:rPr>
        <w:t>individual’s</w:t>
      </w:r>
      <w:r>
        <w:rPr>
          <w:rStyle w:val="fontstyle01"/>
        </w:rPr>
        <w:t xml:space="preserve"> </w:t>
      </w:r>
      <w:r w:rsidR="003D3831">
        <w:rPr>
          <w:rStyle w:val="fontstyle01"/>
        </w:rPr>
        <w:t>personal outcomes will be achieved</w:t>
      </w:r>
      <w:r>
        <w:rPr>
          <w:rStyle w:val="fontstyle01"/>
        </w:rPr>
        <w:t>,</w:t>
      </w:r>
      <w:r w:rsidR="003D3831">
        <w:rPr>
          <w:rStyle w:val="fontstyle01"/>
        </w:rPr>
        <w:t xml:space="preserve"> </w:t>
      </w:r>
      <w:r>
        <w:rPr>
          <w:rStyle w:val="fontstyle01"/>
        </w:rPr>
        <w:t>whether</w:t>
      </w:r>
      <w:r w:rsidR="003D3831">
        <w:rPr>
          <w:rStyle w:val="fontstyle01"/>
        </w:rPr>
        <w:t xml:space="preserve"> through the provision of care and support</w:t>
      </w:r>
      <w:r>
        <w:rPr>
          <w:rStyle w:val="fontstyle01"/>
        </w:rPr>
        <w:t>,</w:t>
      </w:r>
      <w:r w:rsidR="003D3831">
        <w:rPr>
          <w:rStyle w:val="fontstyle01"/>
        </w:rPr>
        <w:t xml:space="preserve"> through community based or preventative services,</w:t>
      </w:r>
      <w:r>
        <w:rPr>
          <w:rStyle w:val="fontstyle01"/>
        </w:rPr>
        <w:t xml:space="preserve"> through</w:t>
      </w:r>
      <w:r w:rsidR="003D3831">
        <w:rPr>
          <w:rStyle w:val="fontstyle01"/>
        </w:rPr>
        <w:t xml:space="preserve"> the provision of information, </w:t>
      </w:r>
      <w:proofErr w:type="gramStart"/>
      <w:r w:rsidR="003D3831">
        <w:rPr>
          <w:rStyle w:val="fontstyle01"/>
        </w:rPr>
        <w:t>advice</w:t>
      </w:r>
      <w:proofErr w:type="gramEnd"/>
      <w:r w:rsidR="003D3831">
        <w:rPr>
          <w:rStyle w:val="fontstyle01"/>
        </w:rPr>
        <w:t xml:space="preserve"> and assistance or by any other means.</w:t>
      </w:r>
    </w:p>
    <w:p w:rsidR="00952827" w:rsidP="00952827" w:rsidRDefault="00952827" w14:paraId="69F0BB65" w14:textId="77777777">
      <w:pPr>
        <w:pStyle w:val="NoSpacing"/>
        <w:spacing w:line="276" w:lineRule="auto"/>
        <w:ind w:left="360"/>
        <w:jc w:val="both"/>
        <w:rPr>
          <w:rStyle w:val="fontstyle01"/>
        </w:rPr>
      </w:pPr>
    </w:p>
    <w:p w:rsidRPr="00112D85" w:rsidR="0022537F" w:rsidP="00112D85" w:rsidRDefault="00C13FDA" w14:paraId="0A84112A" w14:textId="2F399459">
      <w:pPr>
        <w:pStyle w:val="NoSpacing"/>
        <w:numPr>
          <w:ilvl w:val="0"/>
          <w:numId w:val="32"/>
        </w:numPr>
        <w:spacing w:line="276" w:lineRule="auto"/>
        <w:jc w:val="both"/>
        <w:rPr>
          <w:rStyle w:val="fontstyle21"/>
          <w:color w:val="000000"/>
          <w:sz w:val="24"/>
          <w:szCs w:val="24"/>
        </w:rPr>
      </w:pPr>
      <w:r w:rsidRPr="00112D85">
        <w:rPr>
          <w:rStyle w:val="fontstyle01"/>
          <w:b/>
          <w:color w:val="auto"/>
        </w:rPr>
        <w:t>Care and Support Plan (or Support Plan for Carers)</w:t>
      </w:r>
      <w:r w:rsidRPr="00112D85">
        <w:rPr>
          <w:rStyle w:val="fontstyle01"/>
          <w:color w:val="auto"/>
        </w:rPr>
        <w:t xml:space="preserve"> - </w:t>
      </w:r>
      <w:r>
        <w:rPr>
          <w:rStyle w:val="fontstyle01"/>
        </w:rPr>
        <w:t xml:space="preserve">If the assessment has established that an individual has needs that are eligible for care and support, we will deliver and maintain a care and support plan (or a support plan for carers). We will develop the plan in partnership with the individual to achieve their identified personal outcomes and, to meet their needs </w:t>
      </w:r>
      <w:r w:rsidRPr="00112D85">
        <w:rPr>
          <w:rFonts w:ascii="Arial" w:hAnsi="Arial" w:cs="Arial"/>
          <w:sz w:val="24"/>
          <w:szCs w:val="24"/>
        </w:rPr>
        <w:t xml:space="preserve">(see Care and Support, Planning and Review policy).  </w:t>
      </w:r>
      <w:r w:rsidRPr="00112D85" w:rsidR="0022537F">
        <w:rPr>
          <w:rStyle w:val="fontstyle21"/>
          <w:color w:val="000000"/>
          <w:sz w:val="24"/>
          <w:szCs w:val="24"/>
        </w:rPr>
        <w:br w:type="page"/>
      </w:r>
    </w:p>
    <w:tbl>
      <w:tblPr>
        <w:tblStyle w:val="TableGrid"/>
        <w:tblW w:w="9067" w:type="dxa"/>
        <w:tblLook w:val="04A0" w:firstRow="1" w:lastRow="0" w:firstColumn="1" w:lastColumn="0" w:noHBand="0" w:noVBand="1"/>
      </w:tblPr>
      <w:tblGrid>
        <w:gridCol w:w="9067"/>
      </w:tblGrid>
      <w:tr w:rsidRPr="00F6311E" w:rsidR="00136126" w:rsidTr="0052444A" w14:paraId="357FEBC5" w14:textId="77777777">
        <w:trPr>
          <w:trHeight w:val="624"/>
        </w:trPr>
        <w:tc>
          <w:tcPr>
            <w:tcW w:w="9067" w:type="dxa"/>
            <w:shd w:val="clear" w:color="auto" w:fill="B4C6E7" w:themeFill="accent1" w:themeFillTint="66"/>
            <w:vAlign w:val="center"/>
          </w:tcPr>
          <w:p w:rsidRPr="00136126" w:rsidR="00136126" w:rsidP="00136126" w:rsidRDefault="00136126" w14:paraId="079335B4" w14:textId="77777777">
            <w:pPr>
              <w:pStyle w:val="ListParagraph"/>
              <w:numPr>
                <w:ilvl w:val="0"/>
                <w:numId w:val="15"/>
              </w:numPr>
              <w:spacing w:line="276" w:lineRule="auto"/>
              <w:rPr>
                <w:rFonts w:ascii="Arial" w:hAnsi="Arial" w:cs="Arial"/>
                <w:b/>
                <w:sz w:val="24"/>
                <w:szCs w:val="24"/>
              </w:rPr>
            </w:pPr>
            <w:bookmarkStart w:name="PuttingPolicyintoPractice" w:id="4"/>
            <w:r w:rsidRPr="00136126">
              <w:rPr>
                <w:rFonts w:ascii="Arial" w:hAnsi="Arial" w:cs="Arial"/>
                <w:b/>
                <w:sz w:val="24"/>
                <w:szCs w:val="24"/>
              </w:rPr>
              <w:lastRenderedPageBreak/>
              <w:t>Putting Policy into Practice</w:t>
            </w:r>
            <w:bookmarkEnd w:id="4"/>
            <w:r w:rsidR="00CC0A36">
              <w:rPr>
                <w:rFonts w:ascii="Arial" w:hAnsi="Arial" w:cs="Arial"/>
                <w:b/>
                <w:sz w:val="24"/>
                <w:szCs w:val="24"/>
              </w:rPr>
              <w:t xml:space="preserve"> Flowchart</w:t>
            </w:r>
          </w:p>
        </w:tc>
      </w:tr>
    </w:tbl>
    <w:p w:rsidR="00845B54" w:rsidP="00CC0A36" w:rsidRDefault="00845B54" w14:paraId="0784B2F2" w14:textId="77777777">
      <w:pPr>
        <w:spacing w:after="0" w:line="276" w:lineRule="auto"/>
        <w:rPr>
          <w:rStyle w:val="fontstyle01"/>
        </w:rPr>
      </w:pPr>
    </w:p>
    <w:p w:rsidR="00E43C3F" w:rsidP="00A27FC2" w:rsidRDefault="00E43C3F" w14:paraId="08D1A13E" w14:textId="77777777">
      <w:pPr>
        <w:spacing w:after="0" w:line="276" w:lineRule="auto"/>
        <w:jc w:val="center"/>
        <w:rPr>
          <w:rStyle w:val="fontstyle01"/>
        </w:rPr>
      </w:pPr>
    </w:p>
    <w:p w:rsidR="00E43C3F" w:rsidP="00A27FC2" w:rsidRDefault="00494BE2" w14:paraId="6D238B42" w14:textId="21FD9A67">
      <w:pPr>
        <w:spacing w:after="0" w:line="276" w:lineRule="auto"/>
        <w:jc w:val="center"/>
        <w:rPr>
          <w:rFonts w:ascii="Arial" w:hAnsi="Arial" w:eastAsia="Times New Roman" w:cs="Arial"/>
          <w:sz w:val="24"/>
          <w:szCs w:val="24"/>
          <w:lang w:eastAsia="en-GB"/>
        </w:rPr>
      </w:pPr>
      <w:r>
        <w:rPr>
          <w:noProof/>
          <w:lang w:eastAsia="en-GB"/>
        </w:rPr>
        <mc:AlternateContent>
          <mc:Choice Requires="wps">
            <w:drawing>
              <wp:anchor distT="0" distB="0" distL="114300" distR="114300" simplePos="0" relativeHeight="251658240" behindDoc="0" locked="0" layoutInCell="1" allowOverlap="1" wp14:editId="61318B77" wp14:anchorId="7600EA49">
                <wp:simplePos x="0" y="0"/>
                <wp:positionH relativeFrom="column">
                  <wp:posOffset>-368147</wp:posOffset>
                </wp:positionH>
                <wp:positionV relativeFrom="paragraph">
                  <wp:posOffset>25291</wp:posOffset>
                </wp:positionV>
                <wp:extent cx="2433955" cy="835660"/>
                <wp:effectExtent l="0" t="0" r="23495" b="21590"/>
                <wp:wrapNone/>
                <wp:docPr id="2" name="Rectangle: Rounded Corners 2"/>
                <wp:cNvGraphicFramePr/>
                <a:graphic xmlns:a="http://schemas.openxmlformats.org/drawingml/2006/main">
                  <a:graphicData uri="http://schemas.microsoft.com/office/word/2010/wordprocessingShape">
                    <wps:wsp>
                      <wps:cNvSpPr/>
                      <wps:spPr>
                        <a:xfrm>
                          <a:off x="0" y="0"/>
                          <a:ext cx="2433955" cy="8356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063490" w:rsidR="00E43C3F" w:rsidP="00E43C3F" w:rsidRDefault="00E43C3F" w14:paraId="7E1E987B" w14:textId="77777777">
                            <w:pPr>
                              <w:spacing w:after="0" w:line="240" w:lineRule="auto"/>
                              <w:jc w:val="center"/>
                              <w:rPr>
                                <w:b/>
                                <w:sz w:val="32"/>
                                <w:szCs w:val="32"/>
                              </w:rPr>
                            </w:pPr>
                            <w:r w:rsidRPr="00063490">
                              <w:rPr>
                                <w:b/>
                                <w:sz w:val="32"/>
                                <w:szCs w:val="32"/>
                              </w:rPr>
                              <w:t>Assessment</w:t>
                            </w:r>
                            <w:r w:rsidRPr="00063490" w:rsidR="00063490">
                              <w:rPr>
                                <w:b/>
                                <w:sz w:val="32"/>
                                <w:szCs w:val="32"/>
                              </w:rPr>
                              <w:t xml:space="preserve"> </w:t>
                            </w:r>
                          </w:p>
                          <w:p w:rsidRPr="00E43C3F" w:rsidR="00E43C3F" w:rsidP="00E43C3F" w:rsidRDefault="00E43C3F" w14:paraId="76CCB232" w14:textId="77777777">
                            <w:pPr>
                              <w:spacing w:after="0" w:line="240" w:lineRule="auto"/>
                              <w:jc w:val="center"/>
                              <w:rPr>
                                <w:sz w:val="24"/>
                                <w:szCs w:val="24"/>
                              </w:rPr>
                            </w:pPr>
                            <w:r w:rsidRPr="00E43C3F">
                              <w:rPr>
                                <w:sz w:val="24"/>
                                <w:szCs w:val="24"/>
                              </w:rPr>
                              <w:t>Established need for Care @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style="position:absolute;left:0;text-align:left;margin-left:-29pt;margin-top:2pt;width:191.65pt;height:6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82a0d7 [2164]" strokecolor="#4472c4 [3204]" strokeweight=".5pt" arcsize="10923f" w14:anchorId="7600E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">
                <v:fill type="gradient" color2="#678ccf [2612]" colors="0 #a8b7df;.5 #9aabd9;1 #879ed7" focus="100%" rotate="t">
                  <o:fill v:ext="view" type="gradientUnscaled"/>
                </v:fill>
                <v:stroke joinstyle="miter"/>
                <v:textbox>
                  <w:txbxContent>
                    <w:p w:rsidRPr="00063490" w:rsidR="00E43C3F" w:rsidP="00E43C3F" w:rsidRDefault="00E43C3F" w14:paraId="7E1E987B" w14:textId="77777777">
                      <w:pPr>
                        <w:spacing w:after="0" w:line="240" w:lineRule="auto"/>
                        <w:jc w:val="center"/>
                        <w:rPr>
                          <w:b/>
                          <w:sz w:val="32"/>
                          <w:szCs w:val="32"/>
                        </w:rPr>
                      </w:pPr>
                      <w:r w:rsidRPr="00063490">
                        <w:rPr>
                          <w:b/>
                          <w:sz w:val="32"/>
                          <w:szCs w:val="32"/>
                        </w:rPr>
                        <w:t>Assessment</w:t>
                      </w:r>
                      <w:r w:rsidRPr="00063490" w:rsidR="00063490">
                        <w:rPr>
                          <w:b/>
                          <w:sz w:val="32"/>
                          <w:szCs w:val="32"/>
                        </w:rPr>
                        <w:t xml:space="preserve"> </w:t>
                      </w:r>
                    </w:p>
                    <w:p w:rsidRPr="00E43C3F" w:rsidR="00E43C3F" w:rsidP="00E43C3F" w:rsidRDefault="00E43C3F" w14:paraId="76CCB232" w14:textId="77777777">
                      <w:pPr>
                        <w:spacing w:after="0" w:line="240" w:lineRule="auto"/>
                        <w:jc w:val="center"/>
                        <w:rPr>
                          <w:sz w:val="24"/>
                          <w:szCs w:val="24"/>
                        </w:rPr>
                      </w:pPr>
                      <w:r w:rsidRPr="00E43C3F">
                        <w:rPr>
                          <w:sz w:val="24"/>
                          <w:szCs w:val="24"/>
                        </w:rPr>
                        <w:t>Established need for Care @ Home</w:t>
                      </w:r>
                    </w:p>
                  </w:txbxContent>
                </v:textbox>
              </v:roundrect>
            </w:pict>
          </mc:Fallback>
        </mc:AlternateContent>
      </w:r>
      <w:r w:rsidR="007D7679">
        <w:rPr>
          <w:rFonts w:ascii="Arial" w:hAnsi="Arial" w:eastAsia="Times New Roman" w:cs="Arial"/>
          <w:noProof/>
          <w:sz w:val="24"/>
          <w:szCs w:val="24"/>
          <w:lang w:eastAsia="en-GB"/>
        </w:rPr>
        <mc:AlternateContent>
          <mc:Choice Requires="wps">
            <w:drawing>
              <wp:anchor distT="0" distB="0" distL="114300" distR="114300" simplePos="0" relativeHeight="251658262" behindDoc="0" locked="0" layoutInCell="1" allowOverlap="1" wp14:editId="53A84B8E" wp14:anchorId="3D97A32D">
                <wp:simplePos x="0" y="0"/>
                <wp:positionH relativeFrom="column">
                  <wp:posOffset>5153331</wp:posOffset>
                </wp:positionH>
                <wp:positionV relativeFrom="paragraph">
                  <wp:posOffset>159779</wp:posOffset>
                </wp:positionV>
                <wp:extent cx="1070697" cy="7709338"/>
                <wp:effectExtent l="19050" t="0" r="15240" b="25400"/>
                <wp:wrapNone/>
                <wp:docPr id="20" name="Arrow: Curved Right 20"/>
                <wp:cNvGraphicFramePr/>
                <a:graphic xmlns:a="http://schemas.openxmlformats.org/drawingml/2006/main">
                  <a:graphicData uri="http://schemas.microsoft.com/office/word/2010/wordprocessingShape">
                    <wps:wsp>
                      <wps:cNvSpPr/>
                      <wps:spPr>
                        <a:xfrm rot="10800000">
                          <a:off x="0" y="0"/>
                          <a:ext cx="1070697" cy="7709338"/>
                        </a:xfrm>
                        <a:prstGeom prst="curvedRight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w14:anchorId="577B0277">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7,@45,@48,@46" o:connecttype="custom" o:connectlocs="0,@17;@2,@14;@22,@8;@2,@12;@22,@16" o:connectangles="180,90,0,0,0" o:extrusionok="f"/>
                <v:handles>
                  <v:h position="bottomRight,#0" yrange="@40,@29"/>
                  <v:h position="bottomRight,#1" yrange="@27,@21"/>
                  <v:h position="#2,bottomRight" xrange="@44,@22"/>
                </v:handles>
                <o:complex v:ext="view"/>
              </v:shapetype>
              <v:shape id="Arrow: Curved Right 20" style="position:absolute;margin-left:405.75pt;margin-top:12.6pt;width:84.3pt;height:607.05pt;rotation:18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d555 [2167]" strokecolor="#ffc000 [3207]" strokeweight=".5pt" type="#_x0000_t102" adj="20100,21225,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">
                <v:fill type="gradient" color2="#ffcc31 [2615]" colors="0 #ffdd9c;.5 #ffd78e;1 #ffd479" focus="100%" rotate="t">
                  <o:fill v:ext="view" type="gradientUnscaled"/>
                </v:fill>
              </v:shape>
            </w:pict>
          </mc:Fallback>
        </mc:AlternateContent>
      </w:r>
      <w:r w:rsidR="005332A8">
        <w:rPr>
          <w:rFonts w:ascii="Arial" w:hAnsi="Arial" w:eastAsia="Times New Roman" w:cs="Arial"/>
          <w:noProof/>
          <w:sz w:val="24"/>
          <w:szCs w:val="24"/>
          <w:lang w:eastAsia="en-GB"/>
        </w:rPr>
        <mc:AlternateContent>
          <mc:Choice Requires="wps">
            <w:drawing>
              <wp:anchor distT="0" distB="0" distL="114300" distR="114300" simplePos="0" relativeHeight="251658252" behindDoc="0" locked="0" layoutInCell="1" allowOverlap="1" wp14:editId="1919265B" wp14:anchorId="043D5132">
                <wp:simplePos x="0" y="0"/>
                <wp:positionH relativeFrom="column">
                  <wp:posOffset>4999355</wp:posOffset>
                </wp:positionH>
                <wp:positionV relativeFrom="paragraph">
                  <wp:posOffset>9525</wp:posOffset>
                </wp:positionV>
                <wp:extent cx="1068705" cy="6353175"/>
                <wp:effectExtent l="19050" t="0" r="17145" b="28575"/>
                <wp:wrapNone/>
                <wp:docPr id="21" name="Arrow: Curved Right 21"/>
                <wp:cNvGraphicFramePr/>
                <a:graphic xmlns:a="http://schemas.openxmlformats.org/drawingml/2006/main">
                  <a:graphicData uri="http://schemas.microsoft.com/office/word/2010/wordprocessingShape">
                    <wps:wsp>
                      <wps:cNvSpPr/>
                      <wps:spPr>
                        <a:xfrm rot="10800000">
                          <a:off x="0" y="0"/>
                          <a:ext cx="1068705" cy="6353175"/>
                        </a:xfrm>
                        <a:prstGeom prst="curved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Curved Right 21" style="position:absolute;margin-left:393.65pt;margin-top:.75pt;width:84.15pt;height:500.25pt;rotation:18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ecb81 [2169]" strokecolor="#70ad47 [3209]" strokeweight=".5pt" type="#_x0000_t102" adj="19783,21146,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" w14:anchorId="4D897805">
                <v:fill type="gradient" color2="#8ac066 [2617]" colors="0 #b5d5a7;.5 #aace99;1 #9cca86" focus="100%" rotate="t">
                  <o:fill v:ext="view" type="gradientUnscaled"/>
                </v:fill>
              </v:shape>
            </w:pict>
          </mc:Fallback>
        </mc:AlternateContent>
      </w:r>
      <w:r w:rsidR="005219F9">
        <w:rPr>
          <w:noProof/>
          <w:lang w:eastAsia="en-GB"/>
        </w:rPr>
        <mc:AlternateContent>
          <mc:Choice Requires="wps">
            <w:drawing>
              <wp:anchor distT="0" distB="0" distL="114300" distR="114300" simplePos="0" relativeHeight="251658249" behindDoc="0" locked="0" layoutInCell="1" allowOverlap="1" wp14:editId="0DC2C5E7" wp14:anchorId="68A14436">
                <wp:simplePos x="0" y="0"/>
                <wp:positionH relativeFrom="column">
                  <wp:posOffset>2576814</wp:posOffset>
                </wp:positionH>
                <wp:positionV relativeFrom="paragraph">
                  <wp:posOffset>21780</wp:posOffset>
                </wp:positionV>
                <wp:extent cx="2422483" cy="835660"/>
                <wp:effectExtent l="0" t="0" r="16510" b="21590"/>
                <wp:wrapNone/>
                <wp:docPr id="17" name="Rectangle: Rounded Corners 17"/>
                <wp:cNvGraphicFramePr/>
                <a:graphic xmlns:a="http://schemas.openxmlformats.org/drawingml/2006/main">
                  <a:graphicData uri="http://schemas.microsoft.com/office/word/2010/wordprocessingShape">
                    <wps:wsp>
                      <wps:cNvSpPr/>
                      <wps:spPr>
                        <a:xfrm>
                          <a:off x="0" y="0"/>
                          <a:ext cx="2422483" cy="83566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Pr="00063490" w:rsidR="00063490" w:rsidP="00063490" w:rsidRDefault="00B548A3" w14:paraId="31A46169" w14:textId="77777777">
                            <w:pPr>
                              <w:spacing w:after="0" w:line="240" w:lineRule="auto"/>
                              <w:jc w:val="center"/>
                              <w:rPr>
                                <w:b/>
                                <w:sz w:val="32"/>
                                <w:szCs w:val="32"/>
                              </w:rPr>
                            </w:pPr>
                            <w:r>
                              <w:rPr>
                                <w:b/>
                                <w:sz w:val="32"/>
                                <w:szCs w:val="32"/>
                              </w:rPr>
                              <w:t xml:space="preserve">Your Choice </w:t>
                            </w:r>
                            <w:r w:rsidRPr="00063490" w:rsidR="00063490">
                              <w:rPr>
                                <w:b/>
                                <w:sz w:val="32"/>
                                <w:szCs w:val="32"/>
                              </w:rPr>
                              <w:t xml:space="preserve">Review </w:t>
                            </w:r>
                          </w:p>
                          <w:p w:rsidRPr="00E43C3F" w:rsidR="00063490" w:rsidP="00063490" w:rsidRDefault="0014212E" w14:paraId="0A39D84F" w14:textId="61CE02B2">
                            <w:pPr>
                              <w:spacing w:after="0" w:line="240" w:lineRule="auto"/>
                              <w:jc w:val="center"/>
                              <w:rPr>
                                <w:sz w:val="24"/>
                                <w:szCs w:val="24"/>
                              </w:rPr>
                            </w:pPr>
                            <w:r>
                              <w:rPr>
                                <w:sz w:val="24"/>
                                <w:szCs w:val="24"/>
                              </w:rPr>
                              <w:t>Re-establish</w:t>
                            </w:r>
                            <w:r w:rsidRPr="00E43C3F" w:rsidR="00063490">
                              <w:rPr>
                                <w:sz w:val="24"/>
                                <w:szCs w:val="24"/>
                              </w:rPr>
                              <w:t xml:space="preserve"> need for Care @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style="position:absolute;left:0;text-align:left;margin-left:202.9pt;margin-top:1.7pt;width:190.75pt;height:65.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ffd555 [2167]" strokecolor="#ffc000 [3207]" strokeweight=".5pt" arcsize="10923f" w14:anchorId="68A1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">
                <v:fill type="gradient" color2="#ffcc31 [2615]" colors="0 #ffdd9c;.5 #ffd78e;1 #ffd479" focus="100%" rotate="t">
                  <o:fill v:ext="view" type="gradientUnscaled"/>
                </v:fill>
                <v:stroke joinstyle="miter"/>
                <v:textbox>
                  <w:txbxContent>
                    <w:p w:rsidRPr="00063490" w:rsidR="00063490" w:rsidP="00063490" w:rsidRDefault="00B548A3" w14:paraId="31A46169" w14:textId="77777777">
                      <w:pPr>
                        <w:spacing w:after="0" w:line="240" w:lineRule="auto"/>
                        <w:jc w:val="center"/>
                        <w:rPr>
                          <w:b/>
                          <w:sz w:val="32"/>
                          <w:szCs w:val="32"/>
                        </w:rPr>
                      </w:pPr>
                      <w:r>
                        <w:rPr>
                          <w:b/>
                          <w:sz w:val="32"/>
                          <w:szCs w:val="32"/>
                        </w:rPr>
                        <w:t xml:space="preserve">Your Choice </w:t>
                      </w:r>
                      <w:r w:rsidRPr="00063490" w:rsidR="00063490">
                        <w:rPr>
                          <w:b/>
                          <w:sz w:val="32"/>
                          <w:szCs w:val="32"/>
                        </w:rPr>
                        <w:t xml:space="preserve">Review </w:t>
                      </w:r>
                    </w:p>
                    <w:p w:rsidRPr="00E43C3F" w:rsidR="00063490" w:rsidP="00063490" w:rsidRDefault="0014212E" w14:paraId="0A39D84F" w14:textId="61CE02B2">
                      <w:pPr>
                        <w:spacing w:after="0" w:line="240" w:lineRule="auto"/>
                        <w:jc w:val="center"/>
                        <w:rPr>
                          <w:sz w:val="24"/>
                          <w:szCs w:val="24"/>
                        </w:rPr>
                      </w:pPr>
                      <w:r>
                        <w:rPr>
                          <w:sz w:val="24"/>
                          <w:szCs w:val="24"/>
                        </w:rPr>
                        <w:t>Re-establish</w:t>
                      </w:r>
                      <w:r w:rsidRPr="00E43C3F" w:rsidR="00063490">
                        <w:rPr>
                          <w:sz w:val="24"/>
                          <w:szCs w:val="24"/>
                        </w:rPr>
                        <w:t xml:space="preserve"> need for Care @ Home</w:t>
                      </w:r>
                    </w:p>
                  </w:txbxContent>
                </v:textbox>
              </v:roundrect>
            </w:pict>
          </mc:Fallback>
        </mc:AlternateContent>
      </w:r>
    </w:p>
    <w:p w:rsidR="00E43C3F" w:rsidP="00A27FC2" w:rsidRDefault="00E43C3F" w14:paraId="07A2449D" w14:textId="77777777">
      <w:pPr>
        <w:jc w:val="center"/>
      </w:pPr>
    </w:p>
    <w:p w:rsidR="00845B54" w:rsidP="00A27FC2" w:rsidRDefault="00845B54" w14:paraId="772EE238" w14:textId="77777777">
      <w:pPr>
        <w:spacing w:after="0" w:line="276" w:lineRule="auto"/>
        <w:jc w:val="center"/>
        <w:rPr>
          <w:rFonts w:ascii="Arial" w:hAnsi="Arial" w:eastAsia="Times New Roman" w:cs="Arial"/>
          <w:sz w:val="24"/>
          <w:szCs w:val="24"/>
          <w:lang w:eastAsia="en-GB"/>
        </w:rPr>
      </w:pPr>
    </w:p>
    <w:p w:rsidR="00E43C3F" w:rsidP="00A27FC2" w:rsidRDefault="00494BE2" w14:paraId="5CA97E78" w14:textId="5141D6A7">
      <w:pPr>
        <w:spacing w:after="0" w:line="276" w:lineRule="auto"/>
        <w:jc w:val="center"/>
        <w:rPr>
          <w:rFonts w:ascii="Arial" w:hAnsi="Arial" w:eastAsia="Times New Roman" w:cs="Arial"/>
          <w:sz w:val="24"/>
          <w:szCs w:val="24"/>
          <w:lang w:eastAsia="en-GB"/>
        </w:rPr>
      </w:pPr>
      <w:r>
        <w:rPr>
          <w:noProof/>
          <w:lang w:eastAsia="en-GB"/>
        </w:rPr>
        <mc:AlternateContent>
          <mc:Choice Requires="wps">
            <w:drawing>
              <wp:anchor distT="0" distB="0" distL="114300" distR="114300" simplePos="0" relativeHeight="251658255" behindDoc="0" locked="0" layoutInCell="1" allowOverlap="1" wp14:editId="28D492C5" wp14:anchorId="042EF32E">
                <wp:simplePos x="0" y="0"/>
                <wp:positionH relativeFrom="column">
                  <wp:posOffset>3613785</wp:posOffset>
                </wp:positionH>
                <wp:positionV relativeFrom="paragraph">
                  <wp:posOffset>36195</wp:posOffset>
                </wp:positionV>
                <wp:extent cx="569595" cy="355600"/>
                <wp:effectExtent l="38100" t="0" r="1905" b="44450"/>
                <wp:wrapNone/>
                <wp:docPr id="26" name="Arrow: Down 26"/>
                <wp:cNvGraphicFramePr/>
                <a:graphic xmlns:a="http://schemas.openxmlformats.org/drawingml/2006/main">
                  <a:graphicData uri="http://schemas.microsoft.com/office/word/2010/wordprocessingShape">
                    <wps:wsp>
                      <wps:cNvSpPr/>
                      <wps:spPr>
                        <a:xfrm>
                          <a:off x="0" y="0"/>
                          <a:ext cx="569595" cy="35560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w14:anchorId="7BC659F6">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6" style="position:absolute;margin-left:284.55pt;margin-top:2.85pt;width:44.85pt;height:28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82a0d7 [2164]" strokecolor="#4472c4 [3204]"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">
                <v:fill type="gradient" color2="#678ccf [2612]" colors="0 #a8b7df;.5 #9aabd9;1 #879ed7" focus="100%" rotate="t">
                  <o:fill v:ext="view" type="gradientUnscaled"/>
                </v:fill>
              </v:shape>
            </w:pict>
          </mc:Fallback>
        </mc:AlternateContent>
      </w:r>
      <w:r>
        <w:rPr>
          <w:noProof/>
          <w:lang w:eastAsia="en-GB"/>
        </w:rPr>
        <mc:AlternateContent>
          <mc:Choice Requires="wps">
            <w:drawing>
              <wp:anchor distT="0" distB="0" distL="114300" distR="114300" simplePos="0" relativeHeight="251658254" behindDoc="0" locked="0" layoutInCell="1" allowOverlap="1" wp14:editId="65D49E94" wp14:anchorId="1BC086B0">
                <wp:simplePos x="0" y="0"/>
                <wp:positionH relativeFrom="column">
                  <wp:posOffset>108585</wp:posOffset>
                </wp:positionH>
                <wp:positionV relativeFrom="paragraph">
                  <wp:posOffset>20955</wp:posOffset>
                </wp:positionV>
                <wp:extent cx="581660" cy="355600"/>
                <wp:effectExtent l="38100" t="0" r="8890" b="44450"/>
                <wp:wrapNone/>
                <wp:docPr id="25" name="Arrow: Down 25"/>
                <wp:cNvGraphicFramePr/>
                <a:graphic xmlns:a="http://schemas.openxmlformats.org/drawingml/2006/main">
                  <a:graphicData uri="http://schemas.microsoft.com/office/word/2010/wordprocessingShape">
                    <wps:wsp>
                      <wps:cNvSpPr/>
                      <wps:spPr>
                        <a:xfrm>
                          <a:off x="0" y="0"/>
                          <a:ext cx="581660" cy="35560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5" style="position:absolute;margin-left:8.55pt;margin-top:1.65pt;width:45.8pt;height:2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2a0d7 [2164]" strokecolor="#4472c4 [3204]"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" w14:anchorId="273C7855">
                <v:fill type="gradient" color2="#678ccf [2612]" colors="0 #a8b7df;.5 #9aabd9;1 #879ed7" focus="100%" rotate="t">
                  <o:fill v:ext="view" type="gradientUnscaled"/>
                </v:fill>
              </v:shape>
            </w:pict>
          </mc:Fallback>
        </mc:AlternateContent>
      </w:r>
      <w:r w:rsidR="00E43C3F">
        <w:rPr>
          <w:noProof/>
          <w:lang w:eastAsia="en-GB"/>
        </w:rPr>
        <mc:AlternateContent>
          <mc:Choice Requires="wps">
            <w:drawing>
              <wp:anchor distT="0" distB="0" distL="114300" distR="114300" simplePos="0" relativeHeight="251658241" behindDoc="0" locked="0" layoutInCell="1" allowOverlap="1" wp14:editId="0A26438E" wp14:anchorId="2B8E38D0">
                <wp:simplePos x="0" y="0"/>
                <wp:positionH relativeFrom="column">
                  <wp:posOffset>-154990</wp:posOffset>
                </wp:positionH>
                <wp:positionV relativeFrom="paragraph">
                  <wp:posOffset>157365</wp:posOffset>
                </wp:positionV>
                <wp:extent cx="4464801" cy="827405"/>
                <wp:effectExtent l="0" t="0" r="12065" b="10795"/>
                <wp:wrapNone/>
                <wp:docPr id="3" name="Rectangle: Rounded Corners 3"/>
                <wp:cNvGraphicFramePr/>
                <a:graphic xmlns:a="http://schemas.openxmlformats.org/drawingml/2006/main">
                  <a:graphicData uri="http://schemas.microsoft.com/office/word/2010/wordprocessingShape">
                    <wps:wsp>
                      <wps:cNvSpPr/>
                      <wps:spPr>
                        <a:xfrm>
                          <a:off x="0" y="0"/>
                          <a:ext cx="4464801" cy="82740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E43C3F" w:rsidR="00E43C3F" w:rsidP="00E43C3F" w:rsidRDefault="00E43C3F" w14:paraId="798A9EF8" w14:textId="77777777">
                            <w:pPr>
                              <w:spacing w:after="0" w:line="240" w:lineRule="auto"/>
                              <w:jc w:val="center"/>
                              <w:rPr>
                                <w:sz w:val="24"/>
                                <w:szCs w:val="24"/>
                              </w:rPr>
                            </w:pPr>
                            <w:r w:rsidRPr="00E43C3F">
                              <w:rPr>
                                <w:sz w:val="24"/>
                                <w:szCs w:val="24"/>
                              </w:rPr>
                              <w:t>Agree Care Bundle (</w:t>
                            </w:r>
                            <w:proofErr w:type="gramStart"/>
                            <w:r w:rsidRPr="00E43C3F">
                              <w:rPr>
                                <w:sz w:val="24"/>
                                <w:szCs w:val="24"/>
                              </w:rPr>
                              <w:t>e.g.</w:t>
                            </w:r>
                            <w:proofErr w:type="gramEnd"/>
                            <w:r w:rsidRPr="00E43C3F">
                              <w:rPr>
                                <w:sz w:val="24"/>
                                <w:szCs w:val="24"/>
                              </w:rPr>
                              <w:t>20hours pw)</w:t>
                            </w:r>
                          </w:p>
                          <w:p w:rsidR="00E43C3F" w:rsidP="00E43C3F" w:rsidRDefault="005332A8" w14:paraId="560178EB" w14:textId="77777777">
                            <w:pPr>
                              <w:spacing w:after="0" w:line="240" w:lineRule="auto"/>
                              <w:jc w:val="center"/>
                              <w:rPr>
                                <w:sz w:val="24"/>
                                <w:szCs w:val="24"/>
                              </w:rPr>
                            </w:pPr>
                            <w:r>
                              <w:rPr>
                                <w:sz w:val="24"/>
                                <w:szCs w:val="24"/>
                              </w:rPr>
                              <w:t>Initiate</w:t>
                            </w:r>
                            <w:r w:rsidRPr="00E43C3F" w:rsidR="00E43C3F">
                              <w:rPr>
                                <w:sz w:val="24"/>
                                <w:szCs w:val="24"/>
                              </w:rPr>
                              <w:t xml:space="preserve"> Outcome Focussed Care &amp; Support Plan</w:t>
                            </w:r>
                          </w:p>
                          <w:p w:rsidRPr="00E43C3F" w:rsidR="00112D85" w:rsidP="00E43C3F" w:rsidRDefault="00112D85" w14:paraId="4EFCF020" w14:textId="5D661833">
                            <w:pPr>
                              <w:spacing w:after="0" w:line="240" w:lineRule="auto"/>
                              <w:jc w:val="center"/>
                              <w:rPr>
                                <w:sz w:val="24"/>
                                <w:szCs w:val="24"/>
                              </w:rPr>
                            </w:pPr>
                            <w:r>
                              <w:rPr>
                                <w:sz w:val="24"/>
                                <w:szCs w:val="24"/>
                              </w:rPr>
                              <w:t xml:space="preserve">Authorised Your choice Service Request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style="position:absolute;left:0;text-align:left;margin-left:-12.2pt;margin-top:12.4pt;width:351.5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82a0d7 [2164]" strokecolor="#4472c4 [3204]" strokeweight=".5pt" arcsize="10923f" w14:anchorId="2B8E38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">
                <v:fill type="gradient" color2="#678ccf [2612]" colors="0 #a8b7df;.5 #9aabd9;1 #879ed7" focus="100%" rotate="t">
                  <o:fill v:ext="view" type="gradientUnscaled"/>
                </v:fill>
                <v:stroke joinstyle="miter"/>
                <v:textbox>
                  <w:txbxContent>
                    <w:p w:rsidRPr="00E43C3F" w:rsidR="00E43C3F" w:rsidP="00E43C3F" w:rsidRDefault="00E43C3F" w14:paraId="798A9EF8" w14:textId="77777777">
                      <w:pPr>
                        <w:spacing w:after="0" w:line="240" w:lineRule="auto"/>
                        <w:jc w:val="center"/>
                        <w:rPr>
                          <w:sz w:val="24"/>
                          <w:szCs w:val="24"/>
                        </w:rPr>
                      </w:pPr>
                      <w:r w:rsidRPr="00E43C3F">
                        <w:rPr>
                          <w:sz w:val="24"/>
                          <w:szCs w:val="24"/>
                        </w:rPr>
                        <w:t>Agree Care Bundle (</w:t>
                      </w:r>
                      <w:proofErr w:type="gramStart"/>
                      <w:r w:rsidRPr="00E43C3F">
                        <w:rPr>
                          <w:sz w:val="24"/>
                          <w:szCs w:val="24"/>
                        </w:rPr>
                        <w:t>e.g.</w:t>
                      </w:r>
                      <w:proofErr w:type="gramEnd"/>
                      <w:r w:rsidRPr="00E43C3F">
                        <w:rPr>
                          <w:sz w:val="24"/>
                          <w:szCs w:val="24"/>
                        </w:rPr>
                        <w:t>20hours pw)</w:t>
                      </w:r>
                    </w:p>
                    <w:p w:rsidR="00E43C3F" w:rsidP="00E43C3F" w:rsidRDefault="005332A8" w14:paraId="560178EB" w14:textId="77777777">
                      <w:pPr>
                        <w:spacing w:after="0" w:line="240" w:lineRule="auto"/>
                        <w:jc w:val="center"/>
                        <w:rPr>
                          <w:sz w:val="24"/>
                          <w:szCs w:val="24"/>
                        </w:rPr>
                      </w:pPr>
                      <w:r>
                        <w:rPr>
                          <w:sz w:val="24"/>
                          <w:szCs w:val="24"/>
                        </w:rPr>
                        <w:t>Initiate</w:t>
                      </w:r>
                      <w:r w:rsidRPr="00E43C3F" w:rsidR="00E43C3F">
                        <w:rPr>
                          <w:sz w:val="24"/>
                          <w:szCs w:val="24"/>
                        </w:rPr>
                        <w:t xml:space="preserve"> Outcome Focussed Care &amp; Support Plan</w:t>
                      </w:r>
                    </w:p>
                    <w:p w:rsidRPr="00E43C3F" w:rsidR="00112D85" w:rsidP="00E43C3F" w:rsidRDefault="00112D85" w14:paraId="4EFCF020" w14:textId="5D661833">
                      <w:pPr>
                        <w:spacing w:after="0" w:line="240" w:lineRule="auto"/>
                        <w:jc w:val="center"/>
                        <w:rPr>
                          <w:sz w:val="24"/>
                          <w:szCs w:val="24"/>
                        </w:rPr>
                      </w:pPr>
                      <w:r>
                        <w:rPr>
                          <w:sz w:val="24"/>
                          <w:szCs w:val="24"/>
                        </w:rPr>
                        <w:t xml:space="preserve">Authorised Your choice Service Request </w:t>
                      </w:r>
                    </w:p>
                  </w:txbxContent>
                </v:textbox>
              </v:roundrect>
            </w:pict>
          </mc:Fallback>
        </mc:AlternateContent>
      </w:r>
    </w:p>
    <w:p w:rsidR="00E43C3F" w:rsidP="00A27FC2" w:rsidRDefault="00063490" w14:paraId="6D65B2CF" w14:textId="77777777">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50" behindDoc="0" locked="0" layoutInCell="1" allowOverlap="1" wp14:editId="36DD3978" wp14:anchorId="78FA56B4">
                <wp:simplePos x="0" y="0"/>
                <wp:positionH relativeFrom="column">
                  <wp:posOffset>4382135</wp:posOffset>
                </wp:positionH>
                <wp:positionV relativeFrom="paragraph">
                  <wp:posOffset>104775</wp:posOffset>
                </wp:positionV>
                <wp:extent cx="902335" cy="1044575"/>
                <wp:effectExtent l="5080" t="0" r="0" b="36195"/>
                <wp:wrapNone/>
                <wp:docPr id="18" name="Arrow: Bent 18"/>
                <wp:cNvGraphicFramePr/>
                <a:graphic xmlns:a="http://schemas.openxmlformats.org/drawingml/2006/main">
                  <a:graphicData uri="http://schemas.microsoft.com/office/word/2010/wordprocessingShape">
                    <wps:wsp>
                      <wps:cNvSpPr/>
                      <wps:spPr>
                        <a:xfrm rot="5400000">
                          <a:off x="0" y="0"/>
                          <a:ext cx="902335" cy="1044575"/>
                        </a:xfrm>
                        <a:prstGeom prst="ben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Bent 18" style="position:absolute;margin-left:345.05pt;margin-top:8.25pt;width:71.05pt;height:82.25pt;rotation:90;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02335,1044575" o:spid="_x0000_s1026" fillcolor="#82a0d7 [2164]" strokecolor="#4472c4 [3204]" strokeweight=".5pt" path="m,1044575l,507563c,289536,176745,112791,394772,112791r281979,1l676751,,902335,225584,676751,451168r,-112792l394772,338376v-93440,,-169188,75748,-169188,169188l225584,1044575,,10445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" w14:anchorId="09D0F8F1">
                <v:fill type="gradient" color2="#678ccf [2612]" colors="0 #a8b7df;.5 #9aabd9;1 #879ed7" focus="100%" rotate="t">
                  <o:fill v:ext="view" type="gradientUnscaled"/>
                </v:fill>
                <v:stroke joinstyle="miter"/>
                <v:path arrowok="t" o:connecttype="custom" o:connectlocs="0,1044575;0,507563;394772,112791;676751,112792;676751,0;902335,225584;676751,451168;676751,338376;394772,338376;225584,507564;225584,1044575;0,1044575" o:connectangles="0,0,0,0,0,0,0,0,0,0,0,0"/>
              </v:shape>
            </w:pict>
          </mc:Fallback>
        </mc:AlternateContent>
      </w:r>
    </w:p>
    <w:p w:rsidR="00E43C3F" w:rsidP="00A27FC2" w:rsidRDefault="00E43C3F" w14:paraId="71899AA5" w14:textId="77777777">
      <w:pPr>
        <w:spacing w:after="0" w:line="276" w:lineRule="auto"/>
        <w:jc w:val="center"/>
        <w:rPr>
          <w:rFonts w:ascii="Arial" w:hAnsi="Arial" w:eastAsia="Times New Roman" w:cs="Arial"/>
          <w:sz w:val="24"/>
          <w:szCs w:val="24"/>
          <w:lang w:eastAsia="en-GB"/>
        </w:rPr>
      </w:pPr>
    </w:p>
    <w:p w:rsidR="00E43C3F" w:rsidP="00A27FC2" w:rsidRDefault="00E43C3F" w14:paraId="46FE9810" w14:textId="77777777">
      <w:pPr>
        <w:spacing w:after="0" w:line="276" w:lineRule="auto"/>
        <w:jc w:val="center"/>
        <w:rPr>
          <w:rFonts w:ascii="Arial" w:hAnsi="Arial" w:eastAsia="Times New Roman" w:cs="Arial"/>
          <w:sz w:val="24"/>
          <w:szCs w:val="24"/>
          <w:lang w:eastAsia="en-GB"/>
        </w:rPr>
      </w:pPr>
    </w:p>
    <w:p w:rsidR="00E43C3F" w:rsidP="00A27FC2" w:rsidRDefault="005332A8" w14:paraId="301C7BD9" w14:textId="77777777">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57" behindDoc="0" locked="0" layoutInCell="1" allowOverlap="1" wp14:editId="72D8C27B" wp14:anchorId="5FF270A8">
                <wp:simplePos x="0" y="0"/>
                <wp:positionH relativeFrom="column">
                  <wp:posOffset>2980706</wp:posOffset>
                </wp:positionH>
                <wp:positionV relativeFrom="paragraph">
                  <wp:posOffset>177660</wp:posOffset>
                </wp:positionV>
                <wp:extent cx="902525" cy="2280062"/>
                <wp:effectExtent l="19050" t="0" r="31115" b="44450"/>
                <wp:wrapNone/>
                <wp:docPr id="11" name="Arrow: Down 11"/>
                <wp:cNvGraphicFramePr/>
                <a:graphic xmlns:a="http://schemas.openxmlformats.org/drawingml/2006/main">
                  <a:graphicData uri="http://schemas.microsoft.com/office/word/2010/wordprocessingShape">
                    <wps:wsp>
                      <wps:cNvSpPr/>
                      <wps:spPr>
                        <a:xfrm>
                          <a:off x="0" y="0"/>
                          <a:ext cx="902525" cy="2280062"/>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Down 11" style="position:absolute;margin-left:234.7pt;margin-top:14pt;width:71.05pt;height:179.5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82a0d7 [2164]" strokecolor="#4472c4 [3204]" strokeweight=".5pt" type="#_x0000_t67" adj="1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" w14:anchorId="04F461F5">
                <v:fill type="gradient" color2="#678ccf [2612]" colors="0 #a8b7df;.5 #9aabd9;1 #879ed7" focus="100%" rotate="t">
                  <o:fill v:ext="view" type="gradientUnscaled"/>
                </v:fill>
              </v:shape>
            </w:pict>
          </mc:Fallback>
        </mc:AlternateContent>
      </w:r>
      <w:r w:rsidR="00A27FC2">
        <w:rPr>
          <w:rFonts w:ascii="Arial" w:hAnsi="Arial" w:eastAsia="Times New Roman" w:cs="Arial"/>
          <w:noProof/>
          <w:sz w:val="24"/>
          <w:szCs w:val="24"/>
          <w:lang w:eastAsia="en-GB"/>
        </w:rPr>
        <mc:AlternateContent>
          <mc:Choice Requires="wps">
            <w:drawing>
              <wp:anchor distT="0" distB="0" distL="114300" distR="114300" simplePos="0" relativeHeight="251658248" behindDoc="0" locked="0" layoutInCell="1" allowOverlap="1" wp14:editId="1101E218" wp14:anchorId="00A9E6A4">
                <wp:simplePos x="0" y="0"/>
                <wp:positionH relativeFrom="column">
                  <wp:posOffset>355328</wp:posOffset>
                </wp:positionH>
                <wp:positionV relativeFrom="paragraph">
                  <wp:posOffset>170122</wp:posOffset>
                </wp:positionV>
                <wp:extent cx="676893" cy="372003"/>
                <wp:effectExtent l="38100" t="0" r="9525" b="47625"/>
                <wp:wrapNone/>
                <wp:docPr id="16" name="Arrow: Down 16"/>
                <wp:cNvGraphicFramePr/>
                <a:graphic xmlns:a="http://schemas.openxmlformats.org/drawingml/2006/main">
                  <a:graphicData uri="http://schemas.microsoft.com/office/word/2010/wordprocessingShape">
                    <wps:wsp>
                      <wps:cNvSpPr/>
                      <wps:spPr>
                        <a:xfrm>
                          <a:off x="0" y="0"/>
                          <a:ext cx="676893" cy="372003"/>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Down 16" style="position:absolute;margin-left:28pt;margin-top:13.4pt;width:53.3pt;height:29.3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82a0d7 [2164]" strokecolor="#4472c4 [3204]"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" w14:anchorId="4948961E">
                <v:fill type="gradient" color2="#678ccf [2612]" colors="0 #a8b7df;.5 #9aabd9;1 #879ed7" focus="100%" rotate="t">
                  <o:fill v:ext="view" type="gradientUnscaled"/>
                </v:fill>
              </v:shape>
            </w:pict>
          </mc:Fallback>
        </mc:AlternateContent>
      </w:r>
    </w:p>
    <w:p w:rsidR="00E43C3F" w:rsidP="00A27FC2" w:rsidRDefault="00E43C3F" w14:paraId="4FC80C19" w14:textId="77777777">
      <w:pPr>
        <w:spacing w:after="0" w:line="276" w:lineRule="auto"/>
        <w:jc w:val="center"/>
        <w:rPr>
          <w:rFonts w:ascii="Arial" w:hAnsi="Arial" w:eastAsia="Times New Roman" w:cs="Arial"/>
          <w:sz w:val="24"/>
          <w:szCs w:val="24"/>
          <w:lang w:eastAsia="en-GB"/>
        </w:rPr>
      </w:pPr>
    </w:p>
    <w:p w:rsidR="00E43C3F" w:rsidP="00A27FC2" w:rsidRDefault="005332A8" w14:paraId="4884F3DF" w14:textId="77777777">
      <w:pPr>
        <w:spacing w:after="0" w:line="276" w:lineRule="auto"/>
        <w:jc w:val="center"/>
        <w:rPr>
          <w:rFonts w:ascii="Arial" w:hAnsi="Arial" w:eastAsia="Times New Roman" w:cs="Arial"/>
          <w:sz w:val="24"/>
          <w:szCs w:val="24"/>
          <w:lang w:eastAsia="en-GB"/>
        </w:rPr>
      </w:pPr>
      <w:r>
        <w:rPr>
          <w:noProof/>
          <w:lang w:eastAsia="en-GB"/>
        </w:rPr>
        <mc:AlternateContent>
          <mc:Choice Requires="wps">
            <w:drawing>
              <wp:anchor distT="0" distB="0" distL="114300" distR="114300" simplePos="0" relativeHeight="251658242" behindDoc="0" locked="0" layoutInCell="1" allowOverlap="1" wp14:editId="39DE2F58" wp14:anchorId="104B7542">
                <wp:simplePos x="0" y="0"/>
                <wp:positionH relativeFrom="column">
                  <wp:posOffset>-356120</wp:posOffset>
                </wp:positionH>
                <wp:positionV relativeFrom="paragraph">
                  <wp:posOffset>94616</wp:posOffset>
                </wp:positionV>
                <wp:extent cx="2470067" cy="856615"/>
                <wp:effectExtent l="0" t="0" r="26035" b="19685"/>
                <wp:wrapNone/>
                <wp:docPr id="6" name="Rectangle: Rounded Corners 6"/>
                <wp:cNvGraphicFramePr/>
                <a:graphic xmlns:a="http://schemas.openxmlformats.org/drawingml/2006/main">
                  <a:graphicData uri="http://schemas.microsoft.com/office/word/2010/wordprocessingShape">
                    <wps:wsp>
                      <wps:cNvSpPr/>
                      <wps:spPr>
                        <a:xfrm>
                          <a:off x="0" y="0"/>
                          <a:ext cx="2470067" cy="85661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Pr="00063490" w:rsidR="00E43C3F" w:rsidP="00A27FC2" w:rsidRDefault="00E43C3F" w14:paraId="437CC688" w14:textId="77777777">
                            <w:pPr>
                              <w:spacing w:after="0"/>
                              <w:jc w:val="center"/>
                              <w:rPr>
                                <w:b/>
                                <w:sz w:val="32"/>
                                <w:szCs w:val="32"/>
                              </w:rPr>
                            </w:pPr>
                            <w:r w:rsidRPr="00063490">
                              <w:rPr>
                                <w:b/>
                                <w:sz w:val="32"/>
                                <w:szCs w:val="32"/>
                              </w:rPr>
                              <w:t>Brokerage</w:t>
                            </w:r>
                          </w:p>
                          <w:p w:rsidRPr="00E43C3F" w:rsidR="00E43C3F" w:rsidP="00A27FC2" w:rsidRDefault="00E43C3F" w14:paraId="24D917B7" w14:textId="77777777">
                            <w:pPr>
                              <w:spacing w:after="0"/>
                              <w:jc w:val="center"/>
                              <w:rPr>
                                <w:sz w:val="24"/>
                                <w:szCs w:val="24"/>
                              </w:rPr>
                            </w:pPr>
                            <w:r w:rsidRPr="00E43C3F">
                              <w:rPr>
                                <w:sz w:val="24"/>
                                <w:szCs w:val="24"/>
                              </w:rPr>
                              <w:t>Identify Care Agency to provide Care Bundle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6" style="position:absolute;left:0;text-align:left;margin-left:-28.05pt;margin-top:7.45pt;width:194.5pt;height:67.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color="#f3a875 [2165]" strokecolor="#ed7d31 [3205]" strokeweight=".5pt" arcsize="10923f" w14:anchorId="104B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">
                <v:fill type="gradient" color2="#f09558 [2613]" colors="0 #f7bda4;.5 #f5b195;1 #f8a581" focus="100%" rotate="t">
                  <o:fill v:ext="view" type="gradientUnscaled"/>
                </v:fill>
                <v:stroke joinstyle="miter"/>
                <v:textbox>
                  <w:txbxContent>
                    <w:p w:rsidRPr="00063490" w:rsidR="00E43C3F" w:rsidP="00A27FC2" w:rsidRDefault="00E43C3F" w14:paraId="437CC688" w14:textId="77777777">
                      <w:pPr>
                        <w:spacing w:after="0"/>
                        <w:jc w:val="center"/>
                        <w:rPr>
                          <w:b/>
                          <w:sz w:val="32"/>
                          <w:szCs w:val="32"/>
                        </w:rPr>
                      </w:pPr>
                      <w:r w:rsidRPr="00063490">
                        <w:rPr>
                          <w:b/>
                          <w:sz w:val="32"/>
                          <w:szCs w:val="32"/>
                        </w:rPr>
                        <w:t>Brokerage</w:t>
                      </w:r>
                    </w:p>
                    <w:p w:rsidRPr="00E43C3F" w:rsidR="00E43C3F" w:rsidP="00A27FC2" w:rsidRDefault="00E43C3F" w14:paraId="24D917B7" w14:textId="77777777">
                      <w:pPr>
                        <w:spacing w:after="0"/>
                        <w:jc w:val="center"/>
                        <w:rPr>
                          <w:sz w:val="24"/>
                          <w:szCs w:val="24"/>
                        </w:rPr>
                      </w:pPr>
                      <w:r w:rsidRPr="00E43C3F">
                        <w:rPr>
                          <w:sz w:val="24"/>
                          <w:szCs w:val="24"/>
                        </w:rPr>
                        <w:t>Identify Care Agency to provide Care Bundle</w:t>
                      </w:r>
                    </w:p>
                  </w:txbxContent>
                </v:textbox>
              </v:roundrect>
            </w:pict>
          </mc:Fallback>
        </mc:AlternateContent>
      </w:r>
      <w:r w:rsidR="00063490">
        <w:rPr>
          <w:noProof/>
          <w:lang w:eastAsia="en-GB"/>
        </w:rPr>
        <mc:AlternateContent>
          <mc:Choice Requires="wps">
            <w:drawing>
              <wp:anchor distT="0" distB="0" distL="114300" distR="114300" simplePos="0" relativeHeight="251658251" behindDoc="0" locked="0" layoutInCell="1" allowOverlap="1" wp14:editId="58D6C183" wp14:anchorId="1BCB144E">
                <wp:simplePos x="0" y="0"/>
                <wp:positionH relativeFrom="column">
                  <wp:posOffset>4548249</wp:posOffset>
                </wp:positionH>
                <wp:positionV relativeFrom="paragraph">
                  <wp:posOffset>71318</wp:posOffset>
                </wp:positionV>
                <wp:extent cx="1306022" cy="700644"/>
                <wp:effectExtent l="0" t="0" r="27940" b="23495"/>
                <wp:wrapNone/>
                <wp:docPr id="19" name="Rectangle: Rounded Corners 19"/>
                <wp:cNvGraphicFramePr/>
                <a:graphic xmlns:a="http://schemas.openxmlformats.org/drawingml/2006/main">
                  <a:graphicData uri="http://schemas.microsoft.com/office/word/2010/wordprocessingShape">
                    <wps:wsp>
                      <wps:cNvSpPr/>
                      <wps:spPr>
                        <a:xfrm>
                          <a:off x="0" y="0"/>
                          <a:ext cx="1306022" cy="700644"/>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Pr="00063490" w:rsidR="00063490" w:rsidP="00063490" w:rsidRDefault="00063490" w14:paraId="4C6DA7EC" w14:textId="77777777">
                            <w:pPr>
                              <w:jc w:val="center"/>
                              <w:rPr>
                                <w:b/>
                                <w:sz w:val="32"/>
                                <w:szCs w:val="32"/>
                              </w:rPr>
                            </w:pPr>
                            <w:r w:rsidRPr="00063490">
                              <w:rPr>
                                <w:b/>
                                <w:sz w:val="32"/>
                                <w:szCs w:val="32"/>
                              </w:rPr>
                              <w:t>Financial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9" style="position:absolute;left:0;text-align:left;margin-left:358.15pt;margin-top:5.6pt;width:102.85pt;height:55.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f7ac7 [3028]" strokecolor="#4472c4 [3204]" strokeweight=".5pt" arcsize="10923f" w14:anchorId="1BCB1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">
                <v:fill type="gradient" color2="#416fc3 [3172]" colors="0 #6083cb;.5 #3e70ca;1 #2e61ba" focus="100%" rotate="t">
                  <o:fill v:ext="view" type="gradientUnscaled"/>
                </v:fill>
                <v:stroke joinstyle="miter"/>
                <v:textbox>
                  <w:txbxContent>
                    <w:p w:rsidRPr="00063490" w:rsidR="00063490" w:rsidP="00063490" w:rsidRDefault="00063490" w14:paraId="4C6DA7EC" w14:textId="77777777">
                      <w:pPr>
                        <w:jc w:val="center"/>
                        <w:rPr>
                          <w:b/>
                          <w:sz w:val="32"/>
                          <w:szCs w:val="32"/>
                        </w:rPr>
                      </w:pPr>
                      <w:r w:rsidRPr="00063490">
                        <w:rPr>
                          <w:b/>
                          <w:sz w:val="32"/>
                          <w:szCs w:val="32"/>
                        </w:rPr>
                        <w:t>Financial Assessment</w:t>
                      </w:r>
                    </w:p>
                  </w:txbxContent>
                </v:textbox>
              </v:roundrect>
            </w:pict>
          </mc:Fallback>
        </mc:AlternateContent>
      </w:r>
    </w:p>
    <w:p w:rsidR="00E43C3F" w:rsidP="00A27FC2" w:rsidRDefault="00E43C3F" w14:paraId="2F8C9538" w14:textId="77777777">
      <w:pPr>
        <w:spacing w:after="0" w:line="276" w:lineRule="auto"/>
        <w:jc w:val="center"/>
        <w:rPr>
          <w:rFonts w:ascii="Arial" w:hAnsi="Arial" w:eastAsia="Times New Roman" w:cs="Arial"/>
          <w:sz w:val="24"/>
          <w:szCs w:val="24"/>
          <w:lang w:eastAsia="en-GB"/>
        </w:rPr>
      </w:pPr>
    </w:p>
    <w:p w:rsidR="00E43C3F" w:rsidP="00A27FC2" w:rsidRDefault="00E43C3F" w14:paraId="3F454BB4" w14:textId="77777777">
      <w:pPr>
        <w:spacing w:after="0" w:line="276" w:lineRule="auto"/>
        <w:jc w:val="center"/>
        <w:rPr>
          <w:rFonts w:ascii="Arial" w:hAnsi="Arial" w:eastAsia="Times New Roman" w:cs="Arial"/>
          <w:sz w:val="24"/>
          <w:szCs w:val="24"/>
          <w:lang w:eastAsia="en-GB"/>
        </w:rPr>
      </w:pPr>
    </w:p>
    <w:p w:rsidR="00E43C3F" w:rsidP="00A27FC2" w:rsidRDefault="00E43C3F" w14:paraId="6076015E" w14:textId="77777777">
      <w:pPr>
        <w:spacing w:after="0" w:line="276" w:lineRule="auto"/>
        <w:jc w:val="center"/>
        <w:rPr>
          <w:rFonts w:ascii="Arial" w:hAnsi="Arial" w:eastAsia="Times New Roman" w:cs="Arial"/>
          <w:sz w:val="24"/>
          <w:szCs w:val="24"/>
          <w:lang w:eastAsia="en-GB"/>
        </w:rPr>
      </w:pPr>
    </w:p>
    <w:p w:rsidR="00E43C3F" w:rsidP="00A27FC2" w:rsidRDefault="005332A8" w14:paraId="2A1F7035" w14:textId="77777777">
      <w:pPr>
        <w:spacing w:after="0" w:line="276" w:lineRule="auto"/>
        <w:jc w:val="center"/>
        <w:rPr>
          <w:rFonts w:ascii="Arial" w:hAnsi="Arial" w:eastAsia="Times New Roman" w:cs="Arial"/>
          <w:sz w:val="24"/>
          <w:szCs w:val="24"/>
          <w:lang w:eastAsia="en-GB"/>
        </w:rPr>
      </w:pPr>
      <w:r>
        <w:rPr>
          <w:noProof/>
          <w:lang w:eastAsia="en-GB"/>
        </w:rPr>
        <mc:AlternateContent>
          <mc:Choice Requires="wps">
            <w:drawing>
              <wp:anchor distT="0" distB="0" distL="114300" distR="114300" simplePos="0" relativeHeight="251658244" behindDoc="0" locked="0" layoutInCell="1" allowOverlap="1" wp14:editId="14CABFB0" wp14:anchorId="41CA9BE0">
                <wp:simplePos x="0" y="0"/>
                <wp:positionH relativeFrom="column">
                  <wp:posOffset>356235</wp:posOffset>
                </wp:positionH>
                <wp:positionV relativeFrom="paragraph">
                  <wp:posOffset>85090</wp:posOffset>
                </wp:positionV>
                <wp:extent cx="637540" cy="438785"/>
                <wp:effectExtent l="38100" t="0" r="10160" b="37465"/>
                <wp:wrapNone/>
                <wp:docPr id="8" name="Arrow: Down 8"/>
                <wp:cNvGraphicFramePr/>
                <a:graphic xmlns:a="http://schemas.openxmlformats.org/drawingml/2006/main">
                  <a:graphicData uri="http://schemas.microsoft.com/office/word/2010/wordprocessingShape">
                    <wps:wsp>
                      <wps:cNvSpPr/>
                      <wps:spPr>
                        <a:xfrm>
                          <a:off x="0" y="0"/>
                          <a:ext cx="637540" cy="438785"/>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8" style="position:absolute;margin-left:28.05pt;margin-top:6.7pt;width:50.2pt;height:34.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3a875 [2165]" strokecolor="#ed7d31 [3205]"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" w14:anchorId="0525C918">
                <v:fill type="gradient" color2="#f09558 [2613]" colors="0 #f7bda4;.5 #f5b195;1 #f8a581" focus="100%" rotate="t">
                  <o:fill v:ext="view" type="gradientUnscaled"/>
                </v:fill>
              </v:shape>
            </w:pict>
          </mc:Fallback>
        </mc:AlternateContent>
      </w:r>
    </w:p>
    <w:p w:rsidR="00E43C3F" w:rsidP="00A27FC2" w:rsidRDefault="00E43C3F" w14:paraId="13205ACD" w14:textId="77777777">
      <w:pPr>
        <w:spacing w:after="0" w:line="276" w:lineRule="auto"/>
        <w:jc w:val="center"/>
        <w:rPr>
          <w:rFonts w:ascii="Arial" w:hAnsi="Arial" w:eastAsia="Times New Roman" w:cs="Arial"/>
          <w:sz w:val="24"/>
          <w:szCs w:val="24"/>
          <w:lang w:eastAsia="en-GB"/>
        </w:rPr>
      </w:pPr>
    </w:p>
    <w:p w:rsidR="00E43C3F" w:rsidP="00A27FC2" w:rsidRDefault="005332A8" w14:paraId="5B483121" w14:textId="77777777">
      <w:pPr>
        <w:spacing w:after="0" w:line="276" w:lineRule="auto"/>
        <w:jc w:val="center"/>
        <w:rPr>
          <w:rFonts w:ascii="Arial" w:hAnsi="Arial" w:eastAsia="Times New Roman" w:cs="Arial"/>
          <w:sz w:val="24"/>
          <w:szCs w:val="24"/>
          <w:lang w:eastAsia="en-GB"/>
        </w:rPr>
      </w:pPr>
      <w:r>
        <w:rPr>
          <w:noProof/>
          <w:lang w:eastAsia="en-GB"/>
        </w:rPr>
        <mc:AlternateContent>
          <mc:Choice Requires="wps">
            <w:drawing>
              <wp:anchor distT="0" distB="0" distL="114300" distR="114300" simplePos="0" relativeHeight="251658243" behindDoc="0" locked="0" layoutInCell="1" allowOverlap="1" wp14:editId="48988F13" wp14:anchorId="41287836">
                <wp:simplePos x="0" y="0"/>
                <wp:positionH relativeFrom="column">
                  <wp:posOffset>-320040</wp:posOffset>
                </wp:positionH>
                <wp:positionV relativeFrom="paragraph">
                  <wp:posOffset>36888</wp:posOffset>
                </wp:positionV>
                <wp:extent cx="2528570" cy="1039495"/>
                <wp:effectExtent l="0" t="0" r="24130" b="27305"/>
                <wp:wrapNone/>
                <wp:docPr id="5" name="Rectangle: Rounded Corners 5"/>
                <wp:cNvGraphicFramePr/>
                <a:graphic xmlns:a="http://schemas.openxmlformats.org/drawingml/2006/main">
                  <a:graphicData uri="http://schemas.microsoft.com/office/word/2010/wordprocessingShape">
                    <wps:wsp>
                      <wps:cNvSpPr/>
                      <wps:spPr>
                        <a:xfrm>
                          <a:off x="0" y="0"/>
                          <a:ext cx="2528570" cy="103949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Pr="00063490" w:rsidR="00E43C3F" w:rsidP="00E43C3F" w:rsidRDefault="00E43C3F" w14:paraId="359277CA" w14:textId="77777777">
                            <w:pPr>
                              <w:spacing w:after="0" w:line="240" w:lineRule="auto"/>
                              <w:jc w:val="center"/>
                              <w:rPr>
                                <w:b/>
                                <w:sz w:val="32"/>
                                <w:szCs w:val="32"/>
                              </w:rPr>
                            </w:pPr>
                            <w:r w:rsidRPr="00063490">
                              <w:rPr>
                                <w:b/>
                                <w:sz w:val="32"/>
                                <w:szCs w:val="32"/>
                              </w:rPr>
                              <w:t xml:space="preserve">‘Your Choice </w:t>
                            </w:r>
                            <w:r w:rsidR="005332A8">
                              <w:rPr>
                                <w:b/>
                                <w:sz w:val="32"/>
                                <w:szCs w:val="32"/>
                              </w:rPr>
                              <w:t>Introduction</w:t>
                            </w:r>
                            <w:r w:rsidRPr="00063490">
                              <w:rPr>
                                <w:b/>
                                <w:sz w:val="32"/>
                                <w:szCs w:val="32"/>
                              </w:rPr>
                              <w:t>’</w:t>
                            </w:r>
                          </w:p>
                          <w:p w:rsidR="00E43C3F" w:rsidP="00E43C3F" w:rsidRDefault="00B548A3" w14:paraId="4F0A4039" w14:textId="77777777">
                            <w:pPr>
                              <w:spacing w:after="0" w:line="240" w:lineRule="auto"/>
                              <w:jc w:val="center"/>
                              <w:rPr>
                                <w:sz w:val="24"/>
                                <w:szCs w:val="24"/>
                              </w:rPr>
                            </w:pPr>
                            <w:r>
                              <w:rPr>
                                <w:sz w:val="24"/>
                                <w:szCs w:val="24"/>
                              </w:rPr>
                              <w:t>Finalise Care &amp; Support Plan</w:t>
                            </w:r>
                          </w:p>
                          <w:p w:rsidRPr="00F153D1" w:rsidR="00112D85" w:rsidP="00E43C3F" w:rsidRDefault="00112D85" w14:paraId="30BB4F2B" w14:textId="1CD8FB04">
                            <w:pPr>
                              <w:spacing w:after="0" w:line="240" w:lineRule="auto"/>
                              <w:jc w:val="center"/>
                              <w:rPr>
                                <w:b/>
                                <w:sz w:val="28"/>
                                <w:szCs w:val="28"/>
                              </w:rPr>
                            </w:pPr>
                            <w:r>
                              <w:rPr>
                                <w:sz w:val="24"/>
                                <w:szCs w:val="24"/>
                              </w:rPr>
                              <w:t>Develop Your Choice Personal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style="position:absolute;left:0;text-align:left;margin-left:-25.2pt;margin-top:2.9pt;width:199.1pt;height:8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ffd555 [2167]" strokecolor="#ffc000 [3207]" strokeweight=".5pt" arcsize="10923f" w14:anchorId="41287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">
                <v:fill type="gradient" color2="#ffcc31 [2615]" colors="0 #ffdd9c;.5 #ffd78e;1 #ffd479" focus="100%" rotate="t">
                  <o:fill v:ext="view" type="gradientUnscaled"/>
                </v:fill>
                <v:stroke joinstyle="miter"/>
                <v:textbox>
                  <w:txbxContent>
                    <w:p w:rsidRPr="00063490" w:rsidR="00E43C3F" w:rsidP="00E43C3F" w:rsidRDefault="00E43C3F" w14:paraId="359277CA" w14:textId="77777777">
                      <w:pPr>
                        <w:spacing w:after="0" w:line="240" w:lineRule="auto"/>
                        <w:jc w:val="center"/>
                        <w:rPr>
                          <w:b/>
                          <w:sz w:val="32"/>
                          <w:szCs w:val="32"/>
                        </w:rPr>
                      </w:pPr>
                      <w:r w:rsidRPr="00063490">
                        <w:rPr>
                          <w:b/>
                          <w:sz w:val="32"/>
                          <w:szCs w:val="32"/>
                        </w:rPr>
                        <w:t xml:space="preserve">‘Your Choice </w:t>
                      </w:r>
                      <w:r w:rsidR="005332A8">
                        <w:rPr>
                          <w:b/>
                          <w:sz w:val="32"/>
                          <w:szCs w:val="32"/>
                        </w:rPr>
                        <w:t>Introduction</w:t>
                      </w:r>
                      <w:r w:rsidRPr="00063490">
                        <w:rPr>
                          <w:b/>
                          <w:sz w:val="32"/>
                          <w:szCs w:val="32"/>
                        </w:rPr>
                        <w:t>’</w:t>
                      </w:r>
                    </w:p>
                    <w:p w:rsidR="00E43C3F" w:rsidP="00E43C3F" w:rsidRDefault="00B548A3" w14:paraId="4F0A4039" w14:textId="77777777">
                      <w:pPr>
                        <w:spacing w:after="0" w:line="240" w:lineRule="auto"/>
                        <w:jc w:val="center"/>
                        <w:rPr>
                          <w:sz w:val="24"/>
                          <w:szCs w:val="24"/>
                        </w:rPr>
                      </w:pPr>
                      <w:r>
                        <w:rPr>
                          <w:sz w:val="24"/>
                          <w:szCs w:val="24"/>
                        </w:rPr>
                        <w:t>Finalise Care &amp; Support Plan</w:t>
                      </w:r>
                    </w:p>
                    <w:p w:rsidRPr="00F153D1" w:rsidR="00112D85" w:rsidP="00E43C3F" w:rsidRDefault="00112D85" w14:paraId="30BB4F2B" w14:textId="1CD8FB04">
                      <w:pPr>
                        <w:spacing w:after="0" w:line="240" w:lineRule="auto"/>
                        <w:jc w:val="center"/>
                        <w:rPr>
                          <w:b/>
                          <w:sz w:val="28"/>
                          <w:szCs w:val="28"/>
                        </w:rPr>
                      </w:pPr>
                      <w:r>
                        <w:rPr>
                          <w:sz w:val="24"/>
                          <w:szCs w:val="24"/>
                        </w:rPr>
                        <w:t>Develop Your Choice Personal Plan</w:t>
                      </w:r>
                    </w:p>
                  </w:txbxContent>
                </v:textbox>
              </v:roundrect>
            </w:pict>
          </mc:Fallback>
        </mc:AlternateContent>
      </w:r>
    </w:p>
    <w:p w:rsidR="00E43C3F" w:rsidP="00A27FC2" w:rsidRDefault="00E43C3F" w14:paraId="7B91A3D7" w14:textId="77777777">
      <w:pPr>
        <w:spacing w:after="0" w:line="276" w:lineRule="auto"/>
        <w:jc w:val="center"/>
        <w:rPr>
          <w:rFonts w:ascii="Arial" w:hAnsi="Arial" w:eastAsia="Times New Roman" w:cs="Arial"/>
          <w:sz w:val="24"/>
          <w:szCs w:val="24"/>
          <w:lang w:eastAsia="en-GB"/>
        </w:rPr>
      </w:pPr>
    </w:p>
    <w:p w:rsidR="00E43C3F" w:rsidP="00A27FC2" w:rsidRDefault="00E43C3F" w14:paraId="1D475BAE" w14:textId="77777777">
      <w:pPr>
        <w:spacing w:after="0" w:line="276" w:lineRule="auto"/>
        <w:jc w:val="center"/>
        <w:rPr>
          <w:rFonts w:ascii="Arial" w:hAnsi="Arial" w:eastAsia="Times New Roman" w:cs="Arial"/>
          <w:sz w:val="24"/>
          <w:szCs w:val="24"/>
          <w:lang w:eastAsia="en-GB"/>
        </w:rPr>
      </w:pPr>
    </w:p>
    <w:p w:rsidR="00E43C3F" w:rsidP="00A27FC2" w:rsidRDefault="00E43C3F" w14:paraId="5594DD54" w14:textId="77777777">
      <w:pPr>
        <w:spacing w:after="0" w:line="276" w:lineRule="auto"/>
        <w:jc w:val="center"/>
        <w:rPr>
          <w:rFonts w:ascii="Arial" w:hAnsi="Arial" w:eastAsia="Times New Roman" w:cs="Arial"/>
          <w:sz w:val="24"/>
          <w:szCs w:val="24"/>
          <w:lang w:eastAsia="en-GB"/>
        </w:rPr>
      </w:pPr>
    </w:p>
    <w:p w:rsidR="00E43C3F" w:rsidP="00A27FC2" w:rsidRDefault="005332A8" w14:paraId="4AFBC56B" w14:textId="77777777">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56" behindDoc="0" locked="0" layoutInCell="1" allowOverlap="1" wp14:editId="04DD066B" wp14:anchorId="1FB5B57B">
                <wp:simplePos x="0" y="0"/>
                <wp:positionH relativeFrom="column">
                  <wp:posOffset>47501</wp:posOffset>
                </wp:positionH>
                <wp:positionV relativeFrom="paragraph">
                  <wp:posOffset>39008</wp:posOffset>
                </wp:positionV>
                <wp:extent cx="5106390" cy="1365572"/>
                <wp:effectExtent l="0" t="0" r="18415" b="25400"/>
                <wp:wrapNone/>
                <wp:docPr id="1" name="Oval 1"/>
                <wp:cNvGraphicFramePr/>
                <a:graphic xmlns:a="http://schemas.openxmlformats.org/drawingml/2006/main">
                  <a:graphicData uri="http://schemas.microsoft.com/office/word/2010/wordprocessingShape">
                    <wps:wsp>
                      <wps:cNvSpPr/>
                      <wps:spPr>
                        <a:xfrm>
                          <a:off x="0" y="0"/>
                          <a:ext cx="5106390" cy="1365572"/>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Pr="00B548A3" w:rsidR="005332A8" w:rsidP="005332A8" w:rsidRDefault="005332A8" w14:paraId="7DA6F090" w14:textId="2C84457A">
                            <w:pPr>
                              <w:jc w:val="center"/>
                              <w:rPr>
                                <w:b/>
                                <w:sz w:val="52"/>
                                <w:szCs w:val="52"/>
                              </w:rPr>
                            </w:pPr>
                            <w:r w:rsidRPr="00B548A3">
                              <w:rPr>
                                <w:b/>
                                <w:sz w:val="52"/>
                                <w:szCs w:val="52"/>
                              </w:rPr>
                              <w:t xml:space="preserve">Your Choice Care </w:t>
                            </w:r>
                            <w:r w:rsidR="0010146C">
                              <w:rPr>
                                <w:b/>
                                <w:sz w:val="52"/>
                                <w:szCs w:val="52"/>
                              </w:rPr>
                              <w:t>and Support a</w:t>
                            </w:r>
                            <w:r w:rsidRPr="00B548A3">
                              <w:rPr>
                                <w:b/>
                                <w:sz w:val="52"/>
                                <w:szCs w:val="52"/>
                              </w:rPr>
                              <w:t>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style="position:absolute;left:0;text-align:left;margin-left:3.75pt;margin-top:3.05pt;width:402.1pt;height:10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ffd555 [2167]" strokecolor="#ffc000 [3207]" strokeweight=".5pt" w14:anchorId="1FB5B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">
                <v:fill type="gradient" color2="#ffcc31 [2615]" colors="0 #ffdd9c;.5 #ffd78e;1 #ffd479" focus="100%" rotate="t">
                  <o:fill v:ext="view" type="gradientUnscaled"/>
                </v:fill>
                <v:stroke joinstyle="miter"/>
                <v:textbox>
                  <w:txbxContent>
                    <w:p w:rsidRPr="00B548A3" w:rsidR="005332A8" w:rsidP="005332A8" w:rsidRDefault="005332A8" w14:paraId="7DA6F090" w14:textId="2C84457A">
                      <w:pPr>
                        <w:jc w:val="center"/>
                        <w:rPr>
                          <w:b/>
                          <w:sz w:val="52"/>
                          <w:szCs w:val="52"/>
                        </w:rPr>
                      </w:pPr>
                      <w:r w:rsidRPr="00B548A3">
                        <w:rPr>
                          <w:b/>
                          <w:sz w:val="52"/>
                          <w:szCs w:val="52"/>
                        </w:rPr>
                        <w:t xml:space="preserve">Your Choice Care </w:t>
                      </w:r>
                      <w:r w:rsidR="0010146C">
                        <w:rPr>
                          <w:b/>
                          <w:sz w:val="52"/>
                          <w:szCs w:val="52"/>
                        </w:rPr>
                        <w:t>and Support a</w:t>
                      </w:r>
                      <w:r w:rsidRPr="00B548A3">
                        <w:rPr>
                          <w:b/>
                          <w:sz w:val="52"/>
                          <w:szCs w:val="52"/>
                        </w:rPr>
                        <w:t>t Home</w:t>
                      </w:r>
                    </w:p>
                  </w:txbxContent>
                </v:textbox>
              </v:oval>
            </w:pict>
          </mc:Fallback>
        </mc:AlternateContent>
      </w:r>
    </w:p>
    <w:p w:rsidR="00E43C3F" w:rsidP="00A27FC2" w:rsidRDefault="00E43C3F" w14:paraId="37D174E9" w14:textId="77777777">
      <w:pPr>
        <w:spacing w:after="0" w:line="276" w:lineRule="auto"/>
        <w:jc w:val="center"/>
        <w:rPr>
          <w:rFonts w:ascii="Arial" w:hAnsi="Arial" w:eastAsia="Times New Roman" w:cs="Arial"/>
          <w:sz w:val="24"/>
          <w:szCs w:val="24"/>
          <w:lang w:eastAsia="en-GB"/>
        </w:rPr>
      </w:pPr>
    </w:p>
    <w:p w:rsidR="00E43C3F" w:rsidP="00A27FC2" w:rsidRDefault="00E43C3F" w14:paraId="797EDCB7" w14:textId="77777777">
      <w:pPr>
        <w:spacing w:after="0" w:line="276" w:lineRule="auto"/>
        <w:jc w:val="center"/>
        <w:rPr>
          <w:rFonts w:ascii="Arial" w:hAnsi="Arial" w:eastAsia="Times New Roman" w:cs="Arial"/>
          <w:sz w:val="24"/>
          <w:szCs w:val="24"/>
          <w:lang w:eastAsia="en-GB"/>
        </w:rPr>
      </w:pPr>
    </w:p>
    <w:p w:rsidR="00E43C3F" w:rsidP="00A27FC2" w:rsidRDefault="00E43C3F" w14:paraId="12E66307" w14:textId="77777777">
      <w:pPr>
        <w:spacing w:after="0" w:line="276" w:lineRule="auto"/>
        <w:jc w:val="center"/>
        <w:rPr>
          <w:rFonts w:ascii="Arial" w:hAnsi="Arial" w:eastAsia="Times New Roman" w:cs="Arial"/>
          <w:sz w:val="24"/>
          <w:szCs w:val="24"/>
          <w:lang w:eastAsia="en-GB"/>
        </w:rPr>
      </w:pPr>
    </w:p>
    <w:p w:rsidR="00E43C3F" w:rsidP="00A27FC2" w:rsidRDefault="00E43C3F" w14:paraId="2B71B17A" w14:textId="77777777">
      <w:pPr>
        <w:spacing w:after="0" w:line="276" w:lineRule="auto"/>
        <w:jc w:val="center"/>
        <w:rPr>
          <w:rFonts w:ascii="Arial" w:hAnsi="Arial" w:eastAsia="Times New Roman" w:cs="Arial"/>
          <w:sz w:val="24"/>
          <w:szCs w:val="24"/>
          <w:lang w:eastAsia="en-GB"/>
        </w:rPr>
      </w:pPr>
    </w:p>
    <w:p w:rsidR="00E43C3F" w:rsidP="00A27FC2" w:rsidRDefault="00112D85" w14:paraId="43B2560F" w14:textId="07D0C542">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59" behindDoc="0" locked="0" layoutInCell="1" allowOverlap="1" wp14:editId="56C82226" wp14:anchorId="1666240F">
                <wp:simplePos x="0" y="0"/>
                <wp:positionH relativeFrom="column">
                  <wp:posOffset>696036</wp:posOffset>
                </wp:positionH>
                <wp:positionV relativeFrom="paragraph">
                  <wp:posOffset>80190</wp:posOffset>
                </wp:positionV>
                <wp:extent cx="510408" cy="887105"/>
                <wp:effectExtent l="19050" t="19050" r="42545" b="46355"/>
                <wp:wrapNone/>
                <wp:docPr id="7" name="Arrow: Up-Down 7"/>
                <wp:cNvGraphicFramePr/>
                <a:graphic xmlns:a="http://schemas.openxmlformats.org/drawingml/2006/main">
                  <a:graphicData uri="http://schemas.microsoft.com/office/word/2010/wordprocessingShape">
                    <wps:wsp>
                      <wps:cNvSpPr/>
                      <wps:spPr>
                        <a:xfrm>
                          <a:off x="0" y="0"/>
                          <a:ext cx="510408" cy="887105"/>
                        </a:xfrm>
                        <a:prstGeom prst="up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w14:anchorId="08376BEB">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Arrow: Up-Down 7" style="position:absolute;margin-left:54.8pt;margin-top:6.3pt;width:40.2pt;height:69.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d555 [2167]" strokecolor="#ffc000 [3207]" strokeweight=".5pt" type="#_x0000_t70" adj=",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">
                <v:fill type="gradient" color2="#ffcc31 [2615]" colors="0 #ffdd9c;.5 #ffd78e;1 #ffd479" focus="100%" rotate="t">
                  <o:fill v:ext="view" type="gradientUnscaled"/>
                </v:fill>
              </v:shape>
            </w:pict>
          </mc:Fallback>
        </mc:AlternateContent>
      </w:r>
    </w:p>
    <w:p w:rsidR="00291D66" w:rsidP="00A27FC2" w:rsidRDefault="00B548A3" w14:paraId="2B9C54E4" w14:textId="7B8DBE77">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58" behindDoc="0" locked="0" layoutInCell="1" allowOverlap="1" wp14:editId="6744D041" wp14:anchorId="7000BC4D">
                <wp:simplePos x="0" y="0"/>
                <wp:positionH relativeFrom="column">
                  <wp:posOffset>3883041</wp:posOffset>
                </wp:positionH>
                <wp:positionV relativeFrom="paragraph">
                  <wp:posOffset>41250</wp:posOffset>
                </wp:positionV>
                <wp:extent cx="593956" cy="510639"/>
                <wp:effectExtent l="19050" t="0" r="34925" b="41910"/>
                <wp:wrapNone/>
                <wp:docPr id="15" name="Arrow: Down 15"/>
                <wp:cNvGraphicFramePr/>
                <a:graphic xmlns:a="http://schemas.openxmlformats.org/drawingml/2006/main">
                  <a:graphicData uri="http://schemas.microsoft.com/office/word/2010/wordprocessingShape">
                    <wps:wsp>
                      <wps:cNvSpPr/>
                      <wps:spPr>
                        <a:xfrm>
                          <a:off x="0" y="0"/>
                          <a:ext cx="593956" cy="510639"/>
                        </a:xfrm>
                        <a:prstGeom prst="down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Down 15" style="position:absolute;margin-left:305.75pt;margin-top:3.25pt;width:46.75pt;height:40.2pt;z-index:25165825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d555 [2167]" strokecolor="#ffc000 [3207]" strokeweight=".5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" w14:anchorId="319263B2">
                <v:fill type="gradient" color2="#ffcc31 [2615]" colors="0 #ffdd9c;.5 #ffd78e;1 #ffd479" focus="100%" rotate="t">
                  <o:fill v:ext="view" type="gradientUnscaled"/>
                </v:fill>
              </v:shape>
            </w:pict>
          </mc:Fallback>
        </mc:AlternateContent>
      </w:r>
    </w:p>
    <w:p w:rsidR="00845B54" w:rsidP="00A27FC2" w:rsidRDefault="00845B54" w14:paraId="277187B2" w14:textId="373BE66D">
      <w:pPr>
        <w:spacing w:after="0" w:line="276" w:lineRule="auto"/>
        <w:jc w:val="center"/>
        <w:rPr>
          <w:rFonts w:ascii="Arial" w:hAnsi="Arial" w:eastAsia="Times New Roman" w:cs="Arial"/>
          <w:sz w:val="24"/>
          <w:szCs w:val="24"/>
          <w:lang w:eastAsia="en-GB"/>
        </w:rPr>
      </w:pPr>
    </w:p>
    <w:p w:rsidR="00E43C3F" w:rsidP="00A27FC2" w:rsidRDefault="005332A8" w14:paraId="496F7B79" w14:textId="41A13DBE">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53" behindDoc="0" locked="0" layoutInCell="1" allowOverlap="1" wp14:editId="71FC54B1" wp14:anchorId="4062D276">
                <wp:simplePos x="0" y="0"/>
                <wp:positionH relativeFrom="column">
                  <wp:posOffset>3365587</wp:posOffset>
                </wp:positionH>
                <wp:positionV relativeFrom="paragraph">
                  <wp:posOffset>126036</wp:posOffset>
                </wp:positionV>
                <wp:extent cx="1650365" cy="1087821"/>
                <wp:effectExtent l="0" t="0" r="26035" b="17145"/>
                <wp:wrapNone/>
                <wp:docPr id="22" name="Rectangle: Rounded Corners 22"/>
                <wp:cNvGraphicFramePr/>
                <a:graphic xmlns:a="http://schemas.openxmlformats.org/drawingml/2006/main">
                  <a:graphicData uri="http://schemas.microsoft.com/office/word/2010/wordprocessingShape">
                    <wps:wsp>
                      <wps:cNvSpPr/>
                      <wps:spPr>
                        <a:xfrm>
                          <a:off x="0" y="0"/>
                          <a:ext cx="1650365" cy="1087821"/>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Pr="00CA05B3" w:rsidR="00063490" w:rsidP="005332A8" w:rsidRDefault="005219F9" w14:paraId="55695472" w14:textId="77777777">
                            <w:pPr>
                              <w:spacing w:after="0"/>
                              <w:jc w:val="center"/>
                              <w:rPr>
                                <w:b/>
                                <w:sz w:val="36"/>
                                <w:szCs w:val="36"/>
                              </w:rPr>
                            </w:pPr>
                            <w:r w:rsidRPr="00CA05B3">
                              <w:rPr>
                                <w:b/>
                                <w:sz w:val="36"/>
                                <w:szCs w:val="36"/>
                              </w:rPr>
                              <w:t>C</w:t>
                            </w:r>
                            <w:r w:rsidRPr="00CA05B3" w:rsidR="00063490">
                              <w:rPr>
                                <w:b/>
                                <w:sz w:val="36"/>
                                <w:szCs w:val="36"/>
                              </w:rPr>
                              <w:t>hange in need</w:t>
                            </w:r>
                            <w:r w:rsidRPr="00CA05B3" w:rsidR="00B548A3">
                              <w:rPr>
                                <w:b/>
                                <w:sz w:val="36"/>
                                <w:szCs w:val="36"/>
                              </w:rPr>
                              <w:t xml:space="preserve"> more than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2" style="position:absolute;left:0;text-align:left;margin-left:265pt;margin-top:9.9pt;width:129.95pt;height:85.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9ecb81 [2169]" strokecolor="#70ad47 [3209]" strokeweight=".5pt" arcsize="10923f" w14:anchorId="4062D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">
                <v:fill type="gradient" color2="#8ac066 [2617]" colors="0 #b5d5a7;.5 #aace99;1 #9cca86" focus="100%" rotate="t">
                  <o:fill v:ext="view" type="gradientUnscaled"/>
                </v:fill>
                <v:stroke joinstyle="miter"/>
                <v:textbox>
                  <w:txbxContent>
                    <w:p w:rsidRPr="00CA05B3" w:rsidR="00063490" w:rsidP="005332A8" w:rsidRDefault="005219F9" w14:paraId="55695472" w14:textId="77777777">
                      <w:pPr>
                        <w:spacing w:after="0"/>
                        <w:jc w:val="center"/>
                        <w:rPr>
                          <w:b/>
                          <w:sz w:val="36"/>
                          <w:szCs w:val="36"/>
                        </w:rPr>
                      </w:pPr>
                      <w:r w:rsidRPr="00CA05B3">
                        <w:rPr>
                          <w:b/>
                          <w:sz w:val="36"/>
                          <w:szCs w:val="36"/>
                        </w:rPr>
                        <w:t>C</w:t>
                      </w:r>
                      <w:r w:rsidRPr="00CA05B3" w:rsidR="00063490">
                        <w:rPr>
                          <w:b/>
                          <w:sz w:val="36"/>
                          <w:szCs w:val="36"/>
                        </w:rPr>
                        <w:t>hange in need</w:t>
                      </w:r>
                      <w:r w:rsidRPr="00CA05B3" w:rsidR="00B548A3">
                        <w:rPr>
                          <w:b/>
                          <w:sz w:val="36"/>
                          <w:szCs w:val="36"/>
                        </w:rPr>
                        <w:t xml:space="preserve"> more than 8%</w:t>
                      </w:r>
                    </w:p>
                  </w:txbxContent>
                </v:textbox>
              </v:roundrect>
            </w:pict>
          </mc:Fallback>
        </mc:AlternateContent>
      </w:r>
    </w:p>
    <w:p w:rsidR="00E43C3F" w:rsidP="00A27FC2" w:rsidRDefault="00804E9D" w14:paraId="54E0B98E" w14:textId="22FB30D3">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60" behindDoc="0" locked="0" layoutInCell="1" allowOverlap="1" wp14:editId="2B31C2EE" wp14:anchorId="10F8635A">
                <wp:simplePos x="0" y="0"/>
                <wp:positionH relativeFrom="column">
                  <wp:posOffset>2502535</wp:posOffset>
                </wp:positionH>
                <wp:positionV relativeFrom="paragraph">
                  <wp:posOffset>174625</wp:posOffset>
                </wp:positionV>
                <wp:extent cx="859155" cy="460375"/>
                <wp:effectExtent l="0" t="19050" r="36195" b="34925"/>
                <wp:wrapNone/>
                <wp:docPr id="4" name="Arrow: Right 4"/>
                <wp:cNvGraphicFramePr/>
                <a:graphic xmlns:a="http://schemas.openxmlformats.org/drawingml/2006/main">
                  <a:graphicData uri="http://schemas.microsoft.com/office/word/2010/wordprocessingShape">
                    <wps:wsp>
                      <wps:cNvSpPr/>
                      <wps:spPr>
                        <a:xfrm>
                          <a:off x="0" y="0"/>
                          <a:ext cx="859155" cy="460375"/>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w14:anchorId="0583A7D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4" style="position:absolute;margin-left:197.05pt;margin-top:13.75pt;width:67.65pt;height:36.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d555 [2167]" strokecolor="#ffc000 [3207]" strokeweight=".5pt" type="#_x0000_t13" adj="1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">
                <v:fill type="gradient" color2="#ffcc31 [2615]" colors="0 #ffdd9c;.5 #ffd78e;1 #ffd479" focus="100%" rotate="t">
                  <o:fill v:ext="view" type="gradientUnscaled"/>
                </v:fill>
              </v:shape>
            </w:pict>
          </mc:Fallback>
        </mc:AlternateContent>
      </w:r>
      <w:r w:rsidR="00CA05B3">
        <w:rPr>
          <w:noProof/>
          <w:lang w:eastAsia="en-GB"/>
        </w:rPr>
        <mc:AlternateContent>
          <mc:Choice Requires="wps">
            <w:drawing>
              <wp:anchor distT="0" distB="0" distL="114300" distR="114300" simplePos="0" relativeHeight="251658245" behindDoc="0" locked="0" layoutInCell="1" allowOverlap="1" wp14:editId="6940A43B" wp14:anchorId="55F6383C">
                <wp:simplePos x="0" y="0"/>
                <wp:positionH relativeFrom="column">
                  <wp:posOffset>-320675</wp:posOffset>
                </wp:positionH>
                <wp:positionV relativeFrom="paragraph">
                  <wp:posOffset>24130</wp:posOffset>
                </wp:positionV>
                <wp:extent cx="2814320" cy="723900"/>
                <wp:effectExtent l="0" t="0" r="24130" b="19050"/>
                <wp:wrapNone/>
                <wp:docPr id="10" name="Rectangle: Rounded Corners 10"/>
                <wp:cNvGraphicFramePr/>
                <a:graphic xmlns:a="http://schemas.openxmlformats.org/drawingml/2006/main">
                  <a:graphicData uri="http://schemas.microsoft.com/office/word/2010/wordprocessingShape">
                    <wps:wsp>
                      <wps:cNvSpPr/>
                      <wps:spPr>
                        <a:xfrm>
                          <a:off x="0" y="0"/>
                          <a:ext cx="2814320" cy="7239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Pr="00CA05B3" w:rsidR="00E43C3F" w:rsidP="00E43C3F" w:rsidRDefault="00CA05B3" w14:paraId="4D57871C" w14:textId="07494C8E">
                            <w:pPr>
                              <w:spacing w:after="0" w:line="240" w:lineRule="auto"/>
                              <w:jc w:val="center"/>
                              <w:rPr>
                                <w:b/>
                                <w:sz w:val="32"/>
                                <w:szCs w:val="32"/>
                              </w:rPr>
                            </w:pPr>
                            <w:proofErr w:type="gramStart"/>
                            <w:r w:rsidRPr="00CA05B3">
                              <w:rPr>
                                <w:b/>
                                <w:sz w:val="32"/>
                                <w:szCs w:val="32"/>
                              </w:rPr>
                              <w:t>13 week</w:t>
                            </w:r>
                            <w:proofErr w:type="gramEnd"/>
                            <w:r w:rsidRPr="00CA05B3">
                              <w:rPr>
                                <w:b/>
                                <w:sz w:val="32"/>
                                <w:szCs w:val="32"/>
                              </w:rPr>
                              <w:t xml:space="preserve"> Table Top Monitoring</w:t>
                            </w:r>
                          </w:p>
                          <w:p w:rsidRPr="00BF7D73" w:rsidR="00E43C3F" w:rsidP="00E43C3F" w:rsidRDefault="00E43C3F" w14:paraId="31E71C1B" w14:textId="5DDD1D82">
                            <w:pPr>
                              <w:spacing w:after="0" w:line="240" w:lineRule="auto"/>
                              <w:jc w:val="cente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style="position:absolute;left:0;text-align:left;margin-left:-25.25pt;margin-top:1.9pt;width:221.6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9ecb81 [2169]" strokecolor="#70ad47 [3209]" strokeweight=".5pt" arcsize="10923f" w14:anchorId="55F63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">
                <v:fill type="gradient" color2="#8ac066 [2617]" colors="0 #b5d5a7;.5 #aace99;1 #9cca86" focus="100%" rotate="t">
                  <o:fill v:ext="view" type="gradientUnscaled"/>
                </v:fill>
                <v:stroke joinstyle="miter"/>
                <v:textbox>
                  <w:txbxContent>
                    <w:p w:rsidRPr="00CA05B3" w:rsidR="00E43C3F" w:rsidP="00E43C3F" w:rsidRDefault="00CA05B3" w14:paraId="4D57871C" w14:textId="07494C8E">
                      <w:pPr>
                        <w:spacing w:after="0" w:line="240" w:lineRule="auto"/>
                        <w:jc w:val="center"/>
                        <w:rPr>
                          <w:b/>
                          <w:sz w:val="32"/>
                          <w:szCs w:val="32"/>
                        </w:rPr>
                      </w:pPr>
                      <w:proofErr w:type="gramStart"/>
                      <w:r w:rsidRPr="00CA05B3">
                        <w:rPr>
                          <w:b/>
                          <w:sz w:val="32"/>
                          <w:szCs w:val="32"/>
                        </w:rPr>
                        <w:t>13 week</w:t>
                      </w:r>
                      <w:proofErr w:type="gramEnd"/>
                      <w:r w:rsidRPr="00CA05B3">
                        <w:rPr>
                          <w:b/>
                          <w:sz w:val="32"/>
                          <w:szCs w:val="32"/>
                        </w:rPr>
                        <w:t xml:space="preserve"> Table Top Monitoring</w:t>
                      </w:r>
                    </w:p>
                    <w:p w:rsidRPr="00BF7D73" w:rsidR="00E43C3F" w:rsidP="00E43C3F" w:rsidRDefault="00E43C3F" w14:paraId="31E71C1B" w14:textId="5DDD1D82">
                      <w:pPr>
                        <w:spacing w:after="0" w:line="240" w:lineRule="auto"/>
                        <w:jc w:val="center"/>
                        <w:rPr>
                          <w:b/>
                          <w:sz w:val="32"/>
                          <w:szCs w:val="32"/>
                        </w:rPr>
                      </w:pPr>
                    </w:p>
                  </w:txbxContent>
                </v:textbox>
              </v:roundrect>
            </w:pict>
          </mc:Fallback>
        </mc:AlternateContent>
      </w:r>
    </w:p>
    <w:p w:rsidR="00B548A3" w:rsidP="00A27FC2" w:rsidRDefault="00B548A3" w14:paraId="4C3B6C4E" w14:textId="275C8230">
      <w:pPr>
        <w:spacing w:after="0" w:line="276" w:lineRule="auto"/>
        <w:jc w:val="center"/>
        <w:rPr>
          <w:rFonts w:ascii="Arial" w:hAnsi="Arial" w:eastAsia="Times New Roman" w:cs="Arial"/>
          <w:sz w:val="24"/>
          <w:szCs w:val="24"/>
          <w:lang w:eastAsia="en-GB"/>
        </w:rPr>
      </w:pPr>
    </w:p>
    <w:p w:rsidR="00E43C3F" w:rsidP="00A27FC2" w:rsidRDefault="00E43C3F" w14:paraId="1EB6BF82" w14:textId="4FC7499A">
      <w:pPr>
        <w:spacing w:after="0" w:line="276" w:lineRule="auto"/>
        <w:jc w:val="center"/>
        <w:rPr>
          <w:rFonts w:ascii="Arial" w:hAnsi="Arial" w:eastAsia="Times New Roman" w:cs="Arial"/>
          <w:sz w:val="24"/>
          <w:szCs w:val="24"/>
          <w:lang w:eastAsia="en-GB"/>
        </w:rPr>
      </w:pPr>
    </w:p>
    <w:p w:rsidR="00CC0A36" w:rsidP="00A27FC2" w:rsidRDefault="00CA05B3" w14:paraId="63DDA987" w14:textId="2B5F7DBA">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47" behindDoc="0" locked="0" layoutInCell="1" allowOverlap="1" wp14:editId="096707D0" wp14:anchorId="2D66A30F">
                <wp:simplePos x="0" y="0"/>
                <wp:positionH relativeFrom="column">
                  <wp:posOffset>737235</wp:posOffset>
                </wp:positionH>
                <wp:positionV relativeFrom="paragraph">
                  <wp:posOffset>154940</wp:posOffset>
                </wp:positionV>
                <wp:extent cx="569595" cy="866775"/>
                <wp:effectExtent l="19050" t="19050" r="40005" b="47625"/>
                <wp:wrapNone/>
                <wp:docPr id="9" name="Arrow: Up-Down 9"/>
                <wp:cNvGraphicFramePr/>
                <a:graphic xmlns:a="http://schemas.openxmlformats.org/drawingml/2006/main">
                  <a:graphicData uri="http://schemas.microsoft.com/office/word/2010/wordprocessingShape">
                    <wps:wsp>
                      <wps:cNvSpPr/>
                      <wps:spPr>
                        <a:xfrm>
                          <a:off x="0" y="0"/>
                          <a:ext cx="569595" cy="866775"/>
                        </a:xfrm>
                        <a:prstGeom prst="up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Up-Down 9" style="position:absolute;margin-left:58.05pt;margin-top:12.2pt;width:44.85pt;height:68.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ecb81 [2169]" strokecolor="#70ad47 [3209]" strokeweight=".5pt" type="#_x0000_t70" adj=",7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" w14:anchorId="0C7D0414">
                <v:fill type="gradient" color2="#8ac066 [2617]" colors="0 #b5d5a7;.5 #aace99;1 #9cca86" focus="100%" rotate="t">
                  <o:fill v:ext="view" type="gradientUnscaled"/>
                </v:fill>
              </v:shape>
            </w:pict>
          </mc:Fallback>
        </mc:AlternateContent>
      </w:r>
    </w:p>
    <w:p w:rsidR="00CC0A36" w:rsidP="00A27FC2" w:rsidRDefault="00CC0A36" w14:paraId="49BD8EF0" w14:textId="6B3B9730">
      <w:pPr>
        <w:spacing w:after="0" w:line="276" w:lineRule="auto"/>
        <w:jc w:val="center"/>
        <w:rPr>
          <w:rFonts w:ascii="Arial" w:hAnsi="Arial" w:eastAsia="Times New Roman" w:cs="Arial"/>
          <w:sz w:val="24"/>
          <w:szCs w:val="24"/>
          <w:lang w:eastAsia="en-GB"/>
        </w:rPr>
      </w:pPr>
    </w:p>
    <w:p w:rsidR="00CC0A36" w:rsidP="00A27FC2" w:rsidRDefault="00CC0A36" w14:paraId="08216070" w14:textId="77777777">
      <w:pPr>
        <w:spacing w:after="0" w:line="276" w:lineRule="auto"/>
        <w:jc w:val="center"/>
        <w:rPr>
          <w:rFonts w:ascii="Arial" w:hAnsi="Arial" w:eastAsia="Times New Roman" w:cs="Arial"/>
          <w:sz w:val="24"/>
          <w:szCs w:val="24"/>
          <w:lang w:eastAsia="en-GB"/>
        </w:rPr>
      </w:pPr>
    </w:p>
    <w:p w:rsidR="00E43C3F" w:rsidP="00A27FC2" w:rsidRDefault="00E43C3F" w14:paraId="037D5499" w14:textId="28DE5AA8">
      <w:pPr>
        <w:spacing w:after="0" w:line="276" w:lineRule="auto"/>
        <w:jc w:val="center"/>
        <w:rPr>
          <w:rFonts w:ascii="Arial" w:hAnsi="Arial" w:eastAsia="Times New Roman" w:cs="Arial"/>
          <w:sz w:val="24"/>
          <w:szCs w:val="24"/>
          <w:lang w:eastAsia="en-GB"/>
        </w:rPr>
      </w:pPr>
    </w:p>
    <w:p w:rsidR="00E43C3F" w:rsidP="00A27FC2" w:rsidRDefault="00494BE2" w14:paraId="7A2335FD" w14:textId="5D2DA0F0">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63" behindDoc="0" locked="0" layoutInCell="1" allowOverlap="1" wp14:editId="5542B053" wp14:anchorId="6CE9DB34">
                <wp:simplePos x="0" y="0"/>
                <wp:positionH relativeFrom="column">
                  <wp:posOffset>3609975</wp:posOffset>
                </wp:positionH>
                <wp:positionV relativeFrom="paragraph">
                  <wp:posOffset>84455</wp:posOffset>
                </wp:positionV>
                <wp:extent cx="1542415" cy="961390"/>
                <wp:effectExtent l="0" t="0" r="19685" b="10160"/>
                <wp:wrapNone/>
                <wp:docPr id="24" name="Rectangle: Rounded Corners 24"/>
                <wp:cNvGraphicFramePr/>
                <a:graphic xmlns:a="http://schemas.openxmlformats.org/drawingml/2006/main">
                  <a:graphicData uri="http://schemas.microsoft.com/office/word/2010/wordprocessingShape">
                    <wps:wsp>
                      <wps:cNvSpPr/>
                      <wps:spPr>
                        <a:xfrm>
                          <a:off x="0" y="0"/>
                          <a:ext cx="1542415" cy="96139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Pr="00494BE2" w:rsidR="00494BE2" w:rsidP="00494BE2" w:rsidRDefault="00494BE2" w14:paraId="010FC69A" w14:textId="57ADA549">
                            <w:pPr>
                              <w:jc w:val="center"/>
                              <w:rPr>
                                <w:b/>
                                <w:sz w:val="44"/>
                                <w:szCs w:val="44"/>
                              </w:rPr>
                            </w:pPr>
                            <w:r w:rsidRPr="00494BE2">
                              <w:rPr>
                                <w:b/>
                                <w:sz w:val="44"/>
                                <w:szCs w:val="44"/>
                              </w:rPr>
                              <w:t xml:space="preserve">Annual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4" style="position:absolute;left:0;text-align:left;margin-left:284.25pt;margin-top:6.65pt;width:121.45pt;height:75.7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6" fillcolor="#ffd555 [2167]" strokecolor="#ffc000 [3207]" strokeweight=".5pt" arcsize="10923f" w14:anchorId="6CE9DB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">
                <v:fill type="gradient" color2="#ffcc31 [2615]" colors="0 #ffdd9c;.5 #ffd78e;1 #ffd479" focus="100%" rotate="t">
                  <o:fill v:ext="view" type="gradientUnscaled"/>
                </v:fill>
                <v:stroke joinstyle="miter"/>
                <v:textbox>
                  <w:txbxContent>
                    <w:p w:rsidRPr="00494BE2" w:rsidR="00494BE2" w:rsidP="00494BE2" w:rsidRDefault="00494BE2" w14:paraId="010FC69A" w14:textId="57ADA549">
                      <w:pPr>
                        <w:jc w:val="center"/>
                        <w:rPr>
                          <w:b/>
                          <w:sz w:val="44"/>
                          <w:szCs w:val="44"/>
                        </w:rPr>
                      </w:pPr>
                      <w:r w:rsidRPr="00494BE2">
                        <w:rPr>
                          <w:b/>
                          <w:sz w:val="44"/>
                          <w:szCs w:val="44"/>
                        </w:rPr>
                        <w:t xml:space="preserve">Annual Review </w:t>
                      </w:r>
                    </w:p>
                  </w:txbxContent>
                </v:textbox>
              </v:roundrect>
            </w:pict>
          </mc:Fallback>
        </mc:AlternateContent>
      </w:r>
      <w:r w:rsidR="00A27FC2">
        <w:rPr>
          <w:rFonts w:ascii="Arial" w:hAnsi="Arial" w:eastAsia="Times New Roman" w:cs="Arial"/>
          <w:noProof/>
          <w:sz w:val="24"/>
          <w:szCs w:val="24"/>
          <w:lang w:eastAsia="en-GB"/>
        </w:rPr>
        <mc:AlternateContent>
          <mc:Choice Requires="wps">
            <w:drawing>
              <wp:anchor distT="0" distB="0" distL="114300" distR="114300" simplePos="0" relativeHeight="251658246" behindDoc="0" locked="0" layoutInCell="1" allowOverlap="1" wp14:editId="397709F2" wp14:anchorId="3257452C">
                <wp:simplePos x="0" y="0"/>
                <wp:positionH relativeFrom="column">
                  <wp:posOffset>-252248</wp:posOffset>
                </wp:positionH>
                <wp:positionV relativeFrom="paragraph">
                  <wp:posOffset>84696</wp:posOffset>
                </wp:positionV>
                <wp:extent cx="3421117" cy="771525"/>
                <wp:effectExtent l="0" t="0" r="27305" b="28575"/>
                <wp:wrapNone/>
                <wp:docPr id="13" name="Rectangle: Rounded Corners 13"/>
                <wp:cNvGraphicFramePr/>
                <a:graphic xmlns:a="http://schemas.openxmlformats.org/drawingml/2006/main">
                  <a:graphicData uri="http://schemas.microsoft.com/office/word/2010/wordprocessingShape">
                    <wps:wsp>
                      <wps:cNvSpPr/>
                      <wps:spPr>
                        <a:xfrm>
                          <a:off x="0" y="0"/>
                          <a:ext cx="3421117" cy="7715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06B13" w:rsidP="00106B13" w:rsidRDefault="00106B13" w14:paraId="67663C6B" w14:textId="77777777">
                            <w:pPr>
                              <w:spacing w:after="0" w:line="240" w:lineRule="auto"/>
                              <w:jc w:val="center"/>
                              <w:rPr>
                                <w:b/>
                                <w:sz w:val="32"/>
                                <w:szCs w:val="32"/>
                              </w:rPr>
                            </w:pPr>
                            <w:r w:rsidRPr="00106B13">
                              <w:rPr>
                                <w:b/>
                                <w:sz w:val="32"/>
                                <w:szCs w:val="32"/>
                              </w:rPr>
                              <w:t>Reconciliation</w:t>
                            </w:r>
                          </w:p>
                          <w:p w:rsidR="00106B13" w:rsidP="00106B13" w:rsidRDefault="00A27FC2" w14:paraId="5828C20A" w14:textId="77777777">
                            <w:pPr>
                              <w:jc w:val="center"/>
                            </w:pPr>
                            <w:proofErr w:type="gramStart"/>
                            <w:r w:rsidRPr="00A27FC2">
                              <w:rPr>
                                <w:sz w:val="24"/>
                                <w:szCs w:val="24"/>
                              </w:rPr>
                              <w:t>13 week</w:t>
                            </w:r>
                            <w:proofErr w:type="gramEnd"/>
                            <w:r w:rsidRPr="00A27FC2">
                              <w:rPr>
                                <w:sz w:val="24"/>
                                <w:szCs w:val="24"/>
                              </w:rPr>
                              <w:t xml:space="preserve"> reconciliation (+-8%)</w:t>
                            </w:r>
                          </w:p>
                          <w:p w:rsidR="00106B13" w:rsidP="00106B13" w:rsidRDefault="00106B13" w14:paraId="2EA8EC6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left:0;text-align:left;margin-left:-19.85pt;margin-top:6.65pt;width:269.4pt;height:6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c3c3c3 [2166]" strokecolor="#a5a5a5 [3206]" strokeweight=".5pt" arcsize="10923f" w14:anchorId="32574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">
                <v:fill type="gradient" color2="#b6b6b6 [2614]" colors="0 #d2d2d2;.5 #c8c8c8;1 silver" focus="100%" rotate="t">
                  <o:fill v:ext="view" type="gradientUnscaled"/>
                </v:fill>
                <v:stroke joinstyle="miter"/>
                <v:textbox>
                  <w:txbxContent>
                    <w:p w:rsidR="00106B13" w:rsidP="00106B13" w:rsidRDefault="00106B13" w14:paraId="67663C6B" w14:textId="77777777">
                      <w:pPr>
                        <w:spacing w:after="0" w:line="240" w:lineRule="auto"/>
                        <w:jc w:val="center"/>
                        <w:rPr>
                          <w:b/>
                          <w:sz w:val="32"/>
                          <w:szCs w:val="32"/>
                        </w:rPr>
                      </w:pPr>
                      <w:r w:rsidRPr="00106B13">
                        <w:rPr>
                          <w:b/>
                          <w:sz w:val="32"/>
                          <w:szCs w:val="32"/>
                        </w:rPr>
                        <w:t>Reconciliation</w:t>
                      </w:r>
                    </w:p>
                    <w:p w:rsidR="00106B13" w:rsidP="00106B13" w:rsidRDefault="00A27FC2" w14:paraId="5828C20A" w14:textId="77777777">
                      <w:pPr>
                        <w:jc w:val="center"/>
                      </w:pPr>
                      <w:proofErr w:type="gramStart"/>
                      <w:r w:rsidRPr="00A27FC2">
                        <w:rPr>
                          <w:sz w:val="24"/>
                          <w:szCs w:val="24"/>
                        </w:rPr>
                        <w:t>13 week</w:t>
                      </w:r>
                      <w:proofErr w:type="gramEnd"/>
                      <w:r w:rsidRPr="00A27FC2">
                        <w:rPr>
                          <w:sz w:val="24"/>
                          <w:szCs w:val="24"/>
                        </w:rPr>
                        <w:t xml:space="preserve"> reconciliation (+-8%)</w:t>
                      </w:r>
                    </w:p>
                    <w:p w:rsidR="00106B13" w:rsidP="00106B13" w:rsidRDefault="00106B13" w14:paraId="2EA8EC6D" w14:textId="77777777">
                      <w:pPr>
                        <w:jc w:val="center"/>
                      </w:pPr>
                    </w:p>
                  </w:txbxContent>
                </v:textbox>
              </v:roundrect>
            </w:pict>
          </mc:Fallback>
        </mc:AlternateContent>
      </w:r>
    </w:p>
    <w:p w:rsidR="00106B13" w:rsidP="00A27FC2" w:rsidRDefault="00494BE2" w14:paraId="33DB24E5" w14:textId="639CB43D">
      <w:pPr>
        <w:spacing w:after="0" w:line="276" w:lineRule="auto"/>
        <w:jc w:val="center"/>
        <w:rPr>
          <w:rFonts w:ascii="Arial" w:hAnsi="Arial" w:eastAsia="Times New Roman" w:cs="Arial"/>
          <w:sz w:val="24"/>
          <w:szCs w:val="24"/>
          <w:lang w:eastAsia="en-GB"/>
        </w:rPr>
      </w:pPr>
      <w:r>
        <w:rPr>
          <w:rFonts w:ascii="Arial" w:hAnsi="Arial" w:eastAsia="Times New Roman" w:cs="Arial"/>
          <w:noProof/>
          <w:sz w:val="24"/>
          <w:szCs w:val="24"/>
          <w:lang w:eastAsia="en-GB"/>
        </w:rPr>
        <mc:AlternateContent>
          <mc:Choice Requires="wps">
            <w:drawing>
              <wp:anchor distT="0" distB="0" distL="114300" distR="114300" simplePos="0" relativeHeight="251658264" behindDoc="0" locked="0" layoutInCell="1" allowOverlap="1" wp14:editId="05B9CF7D" wp14:anchorId="65A60ADF">
                <wp:simplePos x="0" y="0"/>
                <wp:positionH relativeFrom="column">
                  <wp:posOffset>3168650</wp:posOffset>
                </wp:positionH>
                <wp:positionV relativeFrom="paragraph">
                  <wp:posOffset>119380</wp:posOffset>
                </wp:positionV>
                <wp:extent cx="583565" cy="534035"/>
                <wp:effectExtent l="0" t="19050" r="45085" b="37465"/>
                <wp:wrapNone/>
                <wp:docPr id="27" name="Arrow: Right 27"/>
                <wp:cNvGraphicFramePr/>
                <a:graphic xmlns:a="http://schemas.openxmlformats.org/drawingml/2006/main">
                  <a:graphicData uri="http://schemas.microsoft.com/office/word/2010/wordprocessingShape">
                    <wps:wsp>
                      <wps:cNvSpPr/>
                      <wps:spPr>
                        <a:xfrm>
                          <a:off x="0" y="0"/>
                          <a:ext cx="583565" cy="534035"/>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rrow: Right 27" style="position:absolute;margin-left:249.5pt;margin-top:9.4pt;width:45.95pt;height:42.05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fd555 [2167]" strokecolor="#ffc000 [3207]" strokeweight=".5pt" type="#_x0000_t13" adj="1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" w14:anchorId="7F0707B1">
                <v:fill type="gradient" color2="#ffcc31 [2615]" colors="0 #ffdd9c;.5 #ffd78e;1 #ffd479" focus="100%" rotate="t">
                  <o:fill v:ext="view" type="gradientUnscaled"/>
                </v:fill>
              </v:shape>
            </w:pict>
          </mc:Fallback>
        </mc:AlternateContent>
      </w:r>
    </w:p>
    <w:p w:rsidRPr="00136126" w:rsidR="00106B13" w:rsidP="00A27FC2" w:rsidRDefault="00106B13" w14:paraId="792333F0" w14:textId="23B14B26">
      <w:pPr>
        <w:spacing w:after="0" w:line="276" w:lineRule="auto"/>
        <w:jc w:val="center"/>
        <w:rPr>
          <w:rFonts w:ascii="Arial" w:hAnsi="Arial" w:eastAsia="Times New Roman" w:cs="Arial"/>
          <w:sz w:val="24"/>
          <w:szCs w:val="24"/>
          <w:lang w:eastAsia="en-GB"/>
        </w:rPr>
      </w:pPr>
    </w:p>
    <w:tbl>
      <w:tblPr>
        <w:tblStyle w:val="TableGrid"/>
        <w:tblW w:w="9067" w:type="dxa"/>
        <w:tblLook w:val="04A0" w:firstRow="1" w:lastRow="0" w:firstColumn="1" w:lastColumn="0" w:noHBand="0" w:noVBand="1"/>
      </w:tblPr>
      <w:tblGrid>
        <w:gridCol w:w="9067"/>
      </w:tblGrid>
      <w:tr w:rsidRPr="00F6311E" w:rsidR="00845B54" w:rsidTr="0052444A" w14:paraId="664CBA7C" w14:textId="77777777">
        <w:trPr>
          <w:trHeight w:val="624"/>
        </w:trPr>
        <w:tc>
          <w:tcPr>
            <w:tcW w:w="9067" w:type="dxa"/>
            <w:shd w:val="clear" w:color="auto" w:fill="B4C6E7" w:themeFill="accent1" w:themeFillTint="66"/>
            <w:vAlign w:val="center"/>
          </w:tcPr>
          <w:p w:rsidRPr="00845B54" w:rsidR="00845B54" w:rsidP="00185BE0" w:rsidRDefault="00845B54" w14:paraId="568C7AB8" w14:textId="77777777">
            <w:pPr>
              <w:pStyle w:val="ListParagraph"/>
              <w:numPr>
                <w:ilvl w:val="0"/>
                <w:numId w:val="15"/>
              </w:numPr>
              <w:spacing w:line="276" w:lineRule="auto"/>
              <w:rPr>
                <w:rFonts w:ascii="Arial" w:hAnsi="Arial" w:cs="Arial"/>
                <w:b/>
                <w:sz w:val="24"/>
                <w:szCs w:val="24"/>
              </w:rPr>
            </w:pPr>
            <w:bookmarkStart w:name="PolicyApproval" w:id="5"/>
            <w:r w:rsidRPr="00845B54">
              <w:rPr>
                <w:rFonts w:ascii="Arial" w:hAnsi="Arial" w:cs="Arial"/>
                <w:b/>
                <w:sz w:val="24"/>
                <w:szCs w:val="24"/>
              </w:rPr>
              <w:lastRenderedPageBreak/>
              <w:t>Policy Approval and Review</w:t>
            </w:r>
            <w:bookmarkEnd w:id="5"/>
          </w:p>
        </w:tc>
      </w:tr>
    </w:tbl>
    <w:p w:rsidRPr="00136126" w:rsidR="00845B54" w:rsidP="00845B54" w:rsidRDefault="00845B54" w14:paraId="289B187D" w14:textId="77777777">
      <w:pPr>
        <w:spacing w:after="0" w:line="276"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3681"/>
        <w:gridCol w:w="5335"/>
      </w:tblGrid>
      <w:tr w:rsidRPr="00A74FB2" w:rsidR="00A74FB2" w:rsidTr="0020328C" w14:paraId="27E547E8" w14:textId="77777777">
        <w:tc>
          <w:tcPr>
            <w:tcW w:w="3681" w:type="dxa"/>
          </w:tcPr>
          <w:p w:rsidRPr="00A74FB2" w:rsidR="00A74FB2" w:rsidRDefault="00A74FB2" w14:paraId="61074D66" w14:textId="77777777">
            <w:pPr>
              <w:spacing w:line="276" w:lineRule="auto"/>
              <w:jc w:val="both"/>
              <w:rPr>
                <w:rFonts w:ascii="Arial" w:hAnsi="Arial" w:cs="Arial"/>
                <w:sz w:val="24"/>
                <w:szCs w:val="24"/>
              </w:rPr>
            </w:pPr>
            <w:r>
              <w:rPr>
                <w:rFonts w:ascii="Arial" w:hAnsi="Arial" w:cs="Arial"/>
                <w:sz w:val="24"/>
                <w:szCs w:val="24"/>
              </w:rPr>
              <w:t>Policy Approved By:</w:t>
            </w:r>
          </w:p>
        </w:tc>
        <w:tc>
          <w:tcPr>
            <w:tcW w:w="5335" w:type="dxa"/>
          </w:tcPr>
          <w:p w:rsidRPr="00A74FB2" w:rsidR="00A74FB2" w:rsidRDefault="00A74FB2" w14:paraId="703121A9" w14:textId="77777777">
            <w:pPr>
              <w:spacing w:line="276" w:lineRule="auto"/>
              <w:jc w:val="both"/>
              <w:rPr>
                <w:rFonts w:ascii="Arial" w:hAnsi="Arial" w:cs="Arial"/>
                <w:sz w:val="24"/>
                <w:szCs w:val="24"/>
              </w:rPr>
            </w:pPr>
          </w:p>
        </w:tc>
      </w:tr>
      <w:tr w:rsidRPr="00A74FB2" w:rsidR="00A74FB2" w:rsidTr="0020328C" w14:paraId="4E6C68F5" w14:textId="77777777">
        <w:tc>
          <w:tcPr>
            <w:tcW w:w="3681" w:type="dxa"/>
          </w:tcPr>
          <w:p w:rsidR="00A74FB2" w:rsidRDefault="00A74FB2" w14:paraId="22045E55" w14:textId="77777777">
            <w:pPr>
              <w:spacing w:line="276" w:lineRule="auto"/>
              <w:jc w:val="both"/>
              <w:rPr>
                <w:rFonts w:ascii="Arial" w:hAnsi="Arial" w:cs="Arial"/>
                <w:sz w:val="24"/>
                <w:szCs w:val="24"/>
              </w:rPr>
            </w:pPr>
            <w:r>
              <w:rPr>
                <w:rFonts w:ascii="Arial" w:hAnsi="Arial" w:cs="Arial"/>
                <w:sz w:val="24"/>
                <w:szCs w:val="24"/>
              </w:rPr>
              <w:t>Date Approved:</w:t>
            </w:r>
          </w:p>
        </w:tc>
        <w:tc>
          <w:tcPr>
            <w:tcW w:w="5335" w:type="dxa"/>
          </w:tcPr>
          <w:p w:rsidRPr="00A74FB2" w:rsidR="00A74FB2" w:rsidRDefault="00A74FB2" w14:paraId="1CA3AE8F" w14:textId="77777777">
            <w:pPr>
              <w:spacing w:line="276" w:lineRule="auto"/>
              <w:jc w:val="both"/>
              <w:rPr>
                <w:rFonts w:ascii="Arial" w:hAnsi="Arial" w:cs="Arial"/>
                <w:sz w:val="24"/>
                <w:szCs w:val="24"/>
              </w:rPr>
            </w:pPr>
          </w:p>
        </w:tc>
      </w:tr>
      <w:tr w:rsidRPr="00A74FB2" w:rsidR="0020328C" w:rsidTr="0020328C" w14:paraId="3130682D" w14:textId="77777777">
        <w:tc>
          <w:tcPr>
            <w:tcW w:w="3681" w:type="dxa"/>
          </w:tcPr>
          <w:p w:rsidR="0020328C" w:rsidRDefault="0020328C" w14:paraId="30036402" w14:textId="77777777">
            <w:pPr>
              <w:spacing w:line="276" w:lineRule="auto"/>
              <w:jc w:val="both"/>
              <w:rPr>
                <w:rFonts w:ascii="Arial" w:hAnsi="Arial" w:cs="Arial"/>
                <w:sz w:val="24"/>
                <w:szCs w:val="24"/>
              </w:rPr>
            </w:pPr>
            <w:r>
              <w:rPr>
                <w:rFonts w:ascii="Arial" w:hAnsi="Arial" w:cs="Arial"/>
                <w:sz w:val="24"/>
                <w:szCs w:val="24"/>
              </w:rPr>
              <w:t>Review Frequency:</w:t>
            </w:r>
          </w:p>
        </w:tc>
        <w:tc>
          <w:tcPr>
            <w:tcW w:w="5335" w:type="dxa"/>
          </w:tcPr>
          <w:p w:rsidRPr="00A74FB2" w:rsidR="0020328C" w:rsidRDefault="0020328C" w14:paraId="0D2074E0" w14:textId="77777777">
            <w:pPr>
              <w:spacing w:line="276" w:lineRule="auto"/>
              <w:jc w:val="both"/>
              <w:rPr>
                <w:rFonts w:ascii="Arial" w:hAnsi="Arial" w:cs="Arial"/>
                <w:sz w:val="24"/>
                <w:szCs w:val="24"/>
              </w:rPr>
            </w:pPr>
            <w:r>
              <w:rPr>
                <w:rFonts w:ascii="Arial" w:hAnsi="Arial" w:cs="Arial"/>
                <w:sz w:val="24"/>
                <w:szCs w:val="24"/>
              </w:rPr>
              <w:t>Annually</w:t>
            </w:r>
          </w:p>
        </w:tc>
      </w:tr>
      <w:tr w:rsidRPr="00A74FB2" w:rsidR="00A74FB2" w:rsidTr="0020328C" w14:paraId="2408C609" w14:textId="77777777">
        <w:tc>
          <w:tcPr>
            <w:tcW w:w="3681" w:type="dxa"/>
          </w:tcPr>
          <w:p w:rsidR="00A74FB2" w:rsidRDefault="00A74FB2" w14:paraId="29196608" w14:textId="77777777">
            <w:pPr>
              <w:spacing w:line="276" w:lineRule="auto"/>
              <w:jc w:val="both"/>
              <w:rPr>
                <w:rFonts w:ascii="Arial" w:hAnsi="Arial" w:cs="Arial"/>
                <w:sz w:val="24"/>
                <w:szCs w:val="24"/>
              </w:rPr>
            </w:pPr>
            <w:r>
              <w:rPr>
                <w:rFonts w:ascii="Arial" w:hAnsi="Arial" w:cs="Arial"/>
                <w:sz w:val="24"/>
                <w:szCs w:val="24"/>
              </w:rPr>
              <w:t xml:space="preserve">Date Policy </w:t>
            </w:r>
            <w:proofErr w:type="gramStart"/>
            <w:r>
              <w:rPr>
                <w:rFonts w:ascii="Arial" w:hAnsi="Arial" w:cs="Arial"/>
                <w:sz w:val="24"/>
                <w:szCs w:val="24"/>
              </w:rPr>
              <w:t>To</w:t>
            </w:r>
            <w:proofErr w:type="gramEnd"/>
            <w:r>
              <w:rPr>
                <w:rFonts w:ascii="Arial" w:hAnsi="Arial" w:cs="Arial"/>
                <w:sz w:val="24"/>
                <w:szCs w:val="24"/>
              </w:rPr>
              <w:t xml:space="preserve"> Be Reviewed</w:t>
            </w:r>
            <w:r w:rsidR="00185BE0">
              <w:rPr>
                <w:rFonts w:ascii="Arial" w:hAnsi="Arial" w:cs="Arial"/>
                <w:sz w:val="24"/>
                <w:szCs w:val="24"/>
              </w:rPr>
              <w:t>:</w:t>
            </w:r>
          </w:p>
        </w:tc>
        <w:tc>
          <w:tcPr>
            <w:tcW w:w="5335" w:type="dxa"/>
          </w:tcPr>
          <w:p w:rsidRPr="00A74FB2" w:rsidR="00A74FB2" w:rsidRDefault="00A74FB2" w14:paraId="4E6C1905" w14:textId="77777777">
            <w:pPr>
              <w:spacing w:line="276" w:lineRule="auto"/>
              <w:jc w:val="both"/>
              <w:rPr>
                <w:rFonts w:ascii="Arial" w:hAnsi="Arial" w:cs="Arial"/>
                <w:sz w:val="24"/>
                <w:szCs w:val="24"/>
              </w:rPr>
            </w:pPr>
          </w:p>
        </w:tc>
      </w:tr>
      <w:tr w:rsidRPr="00A74FB2" w:rsidR="00185BE0" w:rsidTr="0020328C" w14:paraId="2C45A439" w14:textId="77777777">
        <w:tc>
          <w:tcPr>
            <w:tcW w:w="3681" w:type="dxa"/>
          </w:tcPr>
          <w:p w:rsidR="00185BE0" w:rsidRDefault="00185BE0" w14:paraId="7FA20C5A" w14:textId="77777777">
            <w:pPr>
              <w:spacing w:line="276" w:lineRule="auto"/>
              <w:jc w:val="both"/>
              <w:rPr>
                <w:rFonts w:ascii="Arial" w:hAnsi="Arial" w:cs="Arial"/>
                <w:sz w:val="24"/>
                <w:szCs w:val="24"/>
              </w:rPr>
            </w:pPr>
            <w:r>
              <w:rPr>
                <w:rFonts w:ascii="Arial" w:hAnsi="Arial" w:cs="Arial"/>
                <w:sz w:val="24"/>
                <w:szCs w:val="24"/>
              </w:rPr>
              <w:t>Responsible Officer</w:t>
            </w:r>
            <w:r w:rsidR="0020328C">
              <w:rPr>
                <w:rFonts w:ascii="Arial" w:hAnsi="Arial" w:cs="Arial"/>
                <w:sz w:val="24"/>
                <w:szCs w:val="24"/>
              </w:rPr>
              <w:t>(s)</w:t>
            </w:r>
            <w:r>
              <w:rPr>
                <w:rFonts w:ascii="Arial" w:hAnsi="Arial" w:cs="Arial"/>
                <w:sz w:val="24"/>
                <w:szCs w:val="24"/>
              </w:rPr>
              <w:t>:</w:t>
            </w:r>
          </w:p>
        </w:tc>
        <w:tc>
          <w:tcPr>
            <w:tcW w:w="5335" w:type="dxa"/>
          </w:tcPr>
          <w:p w:rsidRPr="00A74FB2" w:rsidR="00185BE0" w:rsidRDefault="00185BE0" w14:paraId="06C0C4AC" w14:textId="77777777">
            <w:pPr>
              <w:spacing w:line="276" w:lineRule="auto"/>
              <w:jc w:val="both"/>
              <w:rPr>
                <w:rFonts w:ascii="Arial" w:hAnsi="Arial" w:cs="Arial"/>
                <w:sz w:val="24"/>
                <w:szCs w:val="24"/>
              </w:rPr>
            </w:pPr>
          </w:p>
        </w:tc>
      </w:tr>
    </w:tbl>
    <w:p w:rsidR="00845B54" w:rsidP="0020328C" w:rsidRDefault="00845B54" w14:paraId="06B9D8DB" w14:textId="77777777">
      <w:pPr>
        <w:spacing w:after="0" w:line="276" w:lineRule="auto"/>
        <w:jc w:val="both"/>
        <w:rPr>
          <w:rFonts w:ascii="Arial" w:hAnsi="Arial" w:eastAsia="Times New Roman" w:cs="Arial"/>
          <w:sz w:val="24"/>
          <w:szCs w:val="24"/>
          <w:lang w:eastAsia="en-GB"/>
        </w:rPr>
      </w:pPr>
    </w:p>
    <w:sectPr w:rsidR="00845B54" w:rsidSect="003B2603">
      <w:headerReference w:type="default" r:id="rId19"/>
      <w:footerReference w:type="default" r:id="rId20"/>
      <w:headerReference w:type="first" r:id="rId21"/>
      <w:pgSz w:w="11906" w:h="16838"/>
      <w:pgMar w:top="1440" w:right="1440" w:bottom="1440" w:left="1440" w:header="708" w:footer="36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54BC" w14:textId="77777777" w:rsidR="00434004" w:rsidRDefault="00434004" w:rsidP="006F6DFB">
      <w:pPr>
        <w:spacing w:after="0" w:line="240" w:lineRule="auto"/>
      </w:pPr>
      <w:r>
        <w:separator/>
      </w:r>
    </w:p>
  </w:endnote>
  <w:endnote w:type="continuationSeparator" w:id="0">
    <w:p w14:paraId="2B75CCF5" w14:textId="77777777" w:rsidR="00434004" w:rsidRDefault="00434004" w:rsidP="006F6DFB">
      <w:pPr>
        <w:spacing w:after="0" w:line="240" w:lineRule="auto"/>
      </w:pPr>
      <w:r>
        <w:continuationSeparator/>
      </w:r>
    </w:p>
  </w:endnote>
  <w:endnote w:type="continuationNotice" w:id="1">
    <w:p w14:paraId="22C46AD9" w14:textId="77777777" w:rsidR="00434004" w:rsidRDefault="00434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52834"/>
      <w:docPartObj>
        <w:docPartGallery w:val="Page Numbers (Bottom of Page)"/>
        <w:docPartUnique/>
      </w:docPartObj>
    </w:sdtPr>
    <w:sdtEndPr>
      <w:rPr>
        <w:noProof/>
      </w:rPr>
    </w:sdtEndPr>
    <w:sdtContent>
      <w:p w14:paraId="28D3A6E0" w14:textId="77777777" w:rsidR="003B2603" w:rsidRDefault="003B2603">
        <w:pPr>
          <w:pStyle w:val="Footer"/>
          <w:jc w:val="right"/>
        </w:pPr>
        <w:r>
          <w:fldChar w:fldCharType="begin"/>
        </w:r>
        <w:r>
          <w:instrText xml:space="preserve"> PAGE   \* MERGEFORMAT </w:instrText>
        </w:r>
        <w:r>
          <w:fldChar w:fldCharType="separate"/>
        </w:r>
        <w:r w:rsidR="00914FC6">
          <w:rPr>
            <w:noProof/>
          </w:rPr>
          <w:t>2</w:t>
        </w:r>
        <w:r>
          <w:rPr>
            <w:noProof/>
          </w:rPr>
          <w:fldChar w:fldCharType="end"/>
        </w:r>
      </w:p>
    </w:sdtContent>
  </w:sdt>
  <w:p w14:paraId="5AB59F36" w14:textId="77777777" w:rsidR="004D7423" w:rsidRDefault="004D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7F30" w14:textId="77777777" w:rsidR="00434004" w:rsidRDefault="00434004" w:rsidP="006F6DFB">
      <w:pPr>
        <w:spacing w:after="0" w:line="240" w:lineRule="auto"/>
      </w:pPr>
      <w:r>
        <w:separator/>
      </w:r>
    </w:p>
  </w:footnote>
  <w:footnote w:type="continuationSeparator" w:id="0">
    <w:p w14:paraId="3FB70716" w14:textId="77777777" w:rsidR="00434004" w:rsidRDefault="00434004" w:rsidP="006F6DFB">
      <w:pPr>
        <w:spacing w:after="0" w:line="240" w:lineRule="auto"/>
      </w:pPr>
      <w:r>
        <w:continuationSeparator/>
      </w:r>
    </w:p>
  </w:footnote>
  <w:footnote w:type="continuationNotice" w:id="1">
    <w:p w14:paraId="32962D83" w14:textId="77777777" w:rsidR="00434004" w:rsidRDefault="004340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E5E4D" w:rsidRPr="00A56EE4" w14:paraId="3719E536" w14:textId="77777777">
      <w:tc>
        <w:tcPr>
          <w:tcW w:w="9016" w:type="dxa"/>
          <w:tcBorders>
            <w:bottom w:val="single" w:sz="4" w:space="0" w:color="BFBFBF" w:themeColor="background1" w:themeShade="BF"/>
          </w:tcBorders>
        </w:tcPr>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DE5E4D" w:rsidRPr="009B61A5" w14:paraId="33396129" w14:textId="77777777">
            <w:tc>
              <w:tcPr>
                <w:tcW w:w="9016" w:type="dxa"/>
                <w:tcBorders>
                  <w:bottom w:val="single" w:sz="4" w:space="0" w:color="BFBFBF" w:themeColor="background1" w:themeShade="BF"/>
                </w:tcBorders>
              </w:tcPr>
              <w:p w14:paraId="626170CD" w14:textId="5728F9AC" w:rsidR="00DE5E4D" w:rsidRPr="009B61A5" w:rsidRDefault="00DE5E4D" w:rsidP="00DE5E4D">
                <w:pPr>
                  <w:pStyle w:val="Header"/>
                  <w:jc w:val="center"/>
                  <w:rPr>
                    <w:rFonts w:ascii="Arial" w:hAnsi="Arial" w:cs="Arial"/>
                    <w:sz w:val="24"/>
                    <w:szCs w:val="24"/>
                  </w:rPr>
                </w:pPr>
                <w:r w:rsidRPr="009B61A5">
                  <w:rPr>
                    <w:rFonts w:ascii="Arial" w:hAnsi="Arial" w:cs="Arial"/>
                    <w:sz w:val="24"/>
                    <w:szCs w:val="24"/>
                  </w:rPr>
                  <w:t>Vale of Glamorgan</w:t>
                </w:r>
                <w:r w:rsidR="00A97377">
                  <w:rPr>
                    <w:rFonts w:ascii="Arial" w:hAnsi="Arial" w:cs="Arial"/>
                    <w:sz w:val="24"/>
                    <w:szCs w:val="24"/>
                  </w:rPr>
                  <w:t xml:space="preserve"> Council</w:t>
                </w:r>
              </w:p>
              <w:p w14:paraId="4F31593D" w14:textId="66D64CAD" w:rsidR="00DE5E4D" w:rsidRPr="009B61A5" w:rsidRDefault="00FA5373" w:rsidP="00A97377">
                <w:pPr>
                  <w:pStyle w:val="Header"/>
                  <w:jc w:val="center"/>
                  <w:rPr>
                    <w:rFonts w:ascii="Arial" w:hAnsi="Arial" w:cs="Arial"/>
                    <w:sz w:val="24"/>
                    <w:szCs w:val="24"/>
                  </w:rPr>
                </w:pPr>
                <w:r>
                  <w:rPr>
                    <w:rFonts w:ascii="Arial" w:hAnsi="Arial" w:cs="Arial"/>
                    <w:sz w:val="24"/>
                    <w:szCs w:val="24"/>
                  </w:rPr>
                  <w:t>You Choice Outcome-Focussed Care</w:t>
                </w:r>
                <w:r w:rsidR="00587D8B">
                  <w:rPr>
                    <w:rFonts w:ascii="Arial" w:hAnsi="Arial" w:cs="Arial"/>
                    <w:sz w:val="24"/>
                    <w:szCs w:val="24"/>
                  </w:rPr>
                  <w:t xml:space="preserve"> and </w:t>
                </w:r>
                <w:r w:rsidR="00D41E85">
                  <w:rPr>
                    <w:rFonts w:ascii="Arial" w:hAnsi="Arial" w:cs="Arial"/>
                    <w:sz w:val="24"/>
                    <w:szCs w:val="24"/>
                  </w:rPr>
                  <w:t>S</w:t>
                </w:r>
                <w:r w:rsidR="00587D8B">
                  <w:rPr>
                    <w:rFonts w:ascii="Arial" w:hAnsi="Arial" w:cs="Arial"/>
                    <w:sz w:val="24"/>
                    <w:szCs w:val="24"/>
                  </w:rPr>
                  <w:t>upport</w:t>
                </w:r>
                <w:r>
                  <w:rPr>
                    <w:rFonts w:ascii="Arial" w:hAnsi="Arial" w:cs="Arial"/>
                    <w:sz w:val="24"/>
                    <w:szCs w:val="24"/>
                  </w:rPr>
                  <w:t xml:space="preserve"> at Home </w:t>
                </w:r>
                <w:r w:rsidR="00A97377">
                  <w:rPr>
                    <w:rFonts w:ascii="Arial" w:hAnsi="Arial" w:cs="Arial"/>
                    <w:sz w:val="24"/>
                    <w:szCs w:val="24"/>
                  </w:rPr>
                  <w:t>Policy</w:t>
                </w:r>
              </w:p>
            </w:tc>
          </w:tr>
        </w:tbl>
        <w:p w14:paraId="3B51403B" w14:textId="77777777" w:rsidR="00DE5E4D" w:rsidRPr="00A56EE4" w:rsidRDefault="00DE5E4D" w:rsidP="00DE5E4D">
          <w:pPr>
            <w:pStyle w:val="Header"/>
            <w:jc w:val="center"/>
            <w:rPr>
              <w:rFonts w:ascii="Arial" w:hAnsi="Arial" w:cs="Arial"/>
              <w:sz w:val="24"/>
              <w:szCs w:val="24"/>
            </w:rPr>
          </w:pPr>
        </w:p>
      </w:tc>
    </w:tr>
  </w:tbl>
  <w:p w14:paraId="777B10EC" w14:textId="77777777" w:rsidR="00DE5E4D" w:rsidRPr="000F31D0" w:rsidRDefault="00DE5E4D" w:rsidP="000F3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B7562" w:rsidRPr="00A56EE4" w14:paraId="03623765" w14:textId="77777777" w:rsidTr="00A56EE4">
      <w:tc>
        <w:tcPr>
          <w:tcW w:w="9016" w:type="dxa"/>
          <w:tcBorders>
            <w:bottom w:val="single" w:sz="4" w:space="0" w:color="BFBFBF" w:themeColor="background1" w:themeShade="BF"/>
          </w:tcBorders>
        </w:tcPr>
        <w:p w14:paraId="01D80C00" w14:textId="77777777" w:rsidR="008B7562" w:rsidRPr="00A56EE4" w:rsidRDefault="008B7562" w:rsidP="00A56EE4">
          <w:pPr>
            <w:pStyle w:val="Header"/>
            <w:jc w:val="center"/>
            <w:rPr>
              <w:rFonts w:ascii="Arial" w:hAnsi="Arial" w:cs="Arial"/>
              <w:sz w:val="24"/>
              <w:szCs w:val="24"/>
            </w:rPr>
          </w:pPr>
          <w:r w:rsidRPr="00A56EE4">
            <w:rPr>
              <w:rFonts w:ascii="Arial" w:hAnsi="Arial" w:cs="Arial"/>
              <w:sz w:val="24"/>
              <w:szCs w:val="24"/>
            </w:rPr>
            <w:t>City of Cardiff and Vale of Glamorgan</w:t>
          </w:r>
        </w:p>
        <w:p w14:paraId="58511B50" w14:textId="77777777" w:rsidR="00DE5E4D" w:rsidRDefault="008B7562" w:rsidP="00A56EE4">
          <w:pPr>
            <w:pStyle w:val="Header"/>
            <w:jc w:val="center"/>
            <w:rPr>
              <w:rFonts w:ascii="Arial" w:hAnsi="Arial" w:cs="Arial"/>
              <w:sz w:val="24"/>
              <w:szCs w:val="24"/>
            </w:rPr>
          </w:pPr>
          <w:r w:rsidRPr="00A56EE4">
            <w:rPr>
              <w:rFonts w:ascii="Arial" w:hAnsi="Arial" w:cs="Arial"/>
              <w:sz w:val="24"/>
              <w:szCs w:val="24"/>
            </w:rPr>
            <w:t xml:space="preserve">Regional Policy in relation to </w:t>
          </w:r>
        </w:p>
        <w:p w14:paraId="3A91B890" w14:textId="77777777" w:rsidR="008B7562" w:rsidRPr="00A56EE4" w:rsidRDefault="00DE5E4D" w:rsidP="00A56EE4">
          <w:pPr>
            <w:pStyle w:val="Header"/>
            <w:jc w:val="center"/>
            <w:rPr>
              <w:rFonts w:ascii="Arial" w:hAnsi="Arial" w:cs="Arial"/>
              <w:sz w:val="24"/>
              <w:szCs w:val="24"/>
            </w:rPr>
          </w:pPr>
          <w:r w:rsidRPr="00DE5E4D">
            <w:rPr>
              <w:rFonts w:ascii="Arial" w:hAnsi="Arial" w:cs="Arial"/>
              <w:sz w:val="24"/>
              <w:szCs w:val="24"/>
            </w:rPr>
            <w:t>Assessment and Determination of Eligibility for Care and Support</w:t>
          </w:r>
        </w:p>
      </w:tc>
    </w:tr>
  </w:tbl>
  <w:p w14:paraId="69F3D151" w14:textId="77777777" w:rsidR="008B7562" w:rsidRDefault="008B7562" w:rsidP="000F31D0">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43F"/>
    <w:multiLevelType w:val="hybridMultilevel"/>
    <w:tmpl w:val="1C8ECE92"/>
    <w:lvl w:ilvl="0" w:tplc="472E2392">
      <w:start w:val="1"/>
      <w:numFmt w:val="lowerRoman"/>
      <w:lvlText w:val="%1."/>
      <w:lvlJc w:val="left"/>
      <w:pPr>
        <w:ind w:left="1440" w:hanging="720"/>
      </w:pPr>
      <w:rPr>
        <w:rFonts w:hint="default"/>
        <w:sz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9E5262"/>
    <w:multiLevelType w:val="hybridMultilevel"/>
    <w:tmpl w:val="9F68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40FDE"/>
    <w:multiLevelType w:val="multilevel"/>
    <w:tmpl w:val="06CE573C"/>
    <w:lvl w:ilvl="0">
      <w:start w:val="1"/>
      <w:numFmt w:val="decimal"/>
      <w:pStyle w:val="FacilitatorNotesNumberList"/>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E5E5AFF"/>
    <w:multiLevelType w:val="hybridMultilevel"/>
    <w:tmpl w:val="EB6C1E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552AA"/>
    <w:multiLevelType w:val="hybridMultilevel"/>
    <w:tmpl w:val="A4865134"/>
    <w:lvl w:ilvl="0" w:tplc="7E4251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764E6"/>
    <w:multiLevelType w:val="hybridMultilevel"/>
    <w:tmpl w:val="BFA81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A672F6"/>
    <w:multiLevelType w:val="hybridMultilevel"/>
    <w:tmpl w:val="22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3092B"/>
    <w:multiLevelType w:val="hybridMultilevel"/>
    <w:tmpl w:val="E17CFBE6"/>
    <w:lvl w:ilvl="0" w:tplc="08090001">
      <w:start w:val="1"/>
      <w:numFmt w:val="bullet"/>
      <w:lvlText w:val=""/>
      <w:lvlJc w:val="left"/>
      <w:pPr>
        <w:ind w:left="360" w:hanging="360"/>
      </w:pPr>
      <w:rPr>
        <w:rFonts w:ascii="Symbol" w:hAnsi="Symbol" w:hint="default"/>
      </w:rPr>
    </w:lvl>
    <w:lvl w:ilvl="1" w:tplc="56B85D46">
      <w:start w:val="5"/>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F849DE"/>
    <w:multiLevelType w:val="hybridMultilevel"/>
    <w:tmpl w:val="017E8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F7FE8"/>
    <w:multiLevelType w:val="hybridMultilevel"/>
    <w:tmpl w:val="534015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C3038A"/>
    <w:multiLevelType w:val="hybridMultilevel"/>
    <w:tmpl w:val="D1D8E2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21561DE3"/>
    <w:multiLevelType w:val="hybridMultilevel"/>
    <w:tmpl w:val="BEDC7B92"/>
    <w:lvl w:ilvl="0" w:tplc="4692C876">
      <w:start w:val="1"/>
      <w:numFmt w:val="decimal"/>
      <w:lvlText w:val="%1."/>
      <w:lvlJc w:val="left"/>
      <w:pPr>
        <w:ind w:left="720" w:hanging="360"/>
      </w:pPr>
      <w:rPr>
        <w:rFonts w:hint="default"/>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03C41"/>
    <w:multiLevelType w:val="hybridMultilevel"/>
    <w:tmpl w:val="E4ECF1D8"/>
    <w:lvl w:ilvl="0" w:tplc="4A0AF686">
      <w:start w:val="1"/>
      <w:numFmt w:val="decimal"/>
      <w:lvlText w:val="%1."/>
      <w:lvlJc w:val="left"/>
      <w:pPr>
        <w:ind w:left="720" w:hanging="360"/>
      </w:pPr>
      <w:rPr>
        <w:rFonts w:hint="default"/>
        <w:b/>
        <w:sz w:val="24"/>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C3D09"/>
    <w:multiLevelType w:val="hybridMultilevel"/>
    <w:tmpl w:val="A24CD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543874"/>
    <w:multiLevelType w:val="hybridMultilevel"/>
    <w:tmpl w:val="D040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C62CA"/>
    <w:multiLevelType w:val="hybridMultilevel"/>
    <w:tmpl w:val="44E0C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1557F8"/>
    <w:multiLevelType w:val="multilevel"/>
    <w:tmpl w:val="83969A4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25B7F3B"/>
    <w:multiLevelType w:val="hybridMultilevel"/>
    <w:tmpl w:val="3E54A9CA"/>
    <w:lvl w:ilvl="0" w:tplc="4A0AF686">
      <w:start w:val="1"/>
      <w:numFmt w:val="decimal"/>
      <w:lvlText w:val="%1."/>
      <w:lvlJc w:val="left"/>
      <w:pPr>
        <w:ind w:left="720" w:hanging="360"/>
      </w:pPr>
      <w:rPr>
        <w:rFonts w:hint="default"/>
        <w:b/>
        <w:sz w:val="24"/>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8C3D3A"/>
    <w:multiLevelType w:val="hybridMultilevel"/>
    <w:tmpl w:val="1510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8118E"/>
    <w:multiLevelType w:val="hybridMultilevel"/>
    <w:tmpl w:val="B0BA4ADC"/>
    <w:lvl w:ilvl="0" w:tplc="0809000F">
      <w:start w:val="1"/>
      <w:numFmt w:val="decimal"/>
      <w:lvlText w:val="%1."/>
      <w:lvlJc w:val="left"/>
      <w:pPr>
        <w:ind w:left="720" w:hanging="360"/>
      </w:pPr>
      <w:rPr>
        <w:rFonts w:hint="default"/>
      </w:rPr>
    </w:lvl>
    <w:lvl w:ilvl="1" w:tplc="5FE6590C">
      <w:start w:val="1"/>
      <w:numFmt w:val="lowerRoman"/>
      <w:lvlText w:val="%2."/>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C2205"/>
    <w:multiLevelType w:val="hybridMultilevel"/>
    <w:tmpl w:val="9C5AC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71A22"/>
    <w:multiLevelType w:val="hybridMultilevel"/>
    <w:tmpl w:val="3780924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2" w15:restartNumberingAfterBreak="0">
    <w:nsid w:val="40EF4E7F"/>
    <w:multiLevelType w:val="hybridMultilevel"/>
    <w:tmpl w:val="C750CF70"/>
    <w:lvl w:ilvl="0" w:tplc="4A0AF686">
      <w:start w:val="1"/>
      <w:numFmt w:val="decimal"/>
      <w:lvlText w:val="%1."/>
      <w:lvlJc w:val="left"/>
      <w:pPr>
        <w:ind w:left="720" w:hanging="360"/>
      </w:pPr>
      <w:rPr>
        <w:rFonts w:hint="default"/>
        <w:b/>
        <w:sz w:val="24"/>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447757"/>
    <w:multiLevelType w:val="hybridMultilevel"/>
    <w:tmpl w:val="2968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B6BCA"/>
    <w:multiLevelType w:val="hybridMultilevel"/>
    <w:tmpl w:val="81E24402"/>
    <w:lvl w:ilvl="0" w:tplc="4A0AF686">
      <w:start w:val="1"/>
      <w:numFmt w:val="decimal"/>
      <w:lvlText w:val="%1."/>
      <w:lvlJc w:val="left"/>
      <w:pPr>
        <w:ind w:left="720" w:hanging="360"/>
      </w:pPr>
      <w:rPr>
        <w:rFonts w:hint="default"/>
        <w:b/>
        <w:sz w:val="24"/>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350EF"/>
    <w:multiLevelType w:val="hybridMultilevel"/>
    <w:tmpl w:val="4090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D5090"/>
    <w:multiLevelType w:val="hybridMultilevel"/>
    <w:tmpl w:val="7E2E1B42"/>
    <w:lvl w:ilvl="0" w:tplc="4A0AF686">
      <w:start w:val="1"/>
      <w:numFmt w:val="decimal"/>
      <w:lvlText w:val="%1."/>
      <w:lvlJc w:val="left"/>
      <w:pPr>
        <w:ind w:left="720" w:hanging="360"/>
      </w:pPr>
      <w:rPr>
        <w:rFonts w:hint="default"/>
        <w:b/>
        <w:sz w:val="24"/>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F61D5B"/>
    <w:multiLevelType w:val="hybridMultilevel"/>
    <w:tmpl w:val="E4ECF1D8"/>
    <w:lvl w:ilvl="0" w:tplc="4A0AF686">
      <w:start w:val="1"/>
      <w:numFmt w:val="decimal"/>
      <w:lvlText w:val="%1."/>
      <w:lvlJc w:val="left"/>
      <w:pPr>
        <w:ind w:left="720" w:hanging="360"/>
      </w:pPr>
      <w:rPr>
        <w:rFonts w:hint="default"/>
        <w:b/>
        <w:sz w:val="24"/>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BC5136"/>
    <w:multiLevelType w:val="hybridMultilevel"/>
    <w:tmpl w:val="1788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348D5"/>
    <w:multiLevelType w:val="hybridMultilevel"/>
    <w:tmpl w:val="9782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56064"/>
    <w:multiLevelType w:val="hybridMultilevel"/>
    <w:tmpl w:val="43F4597C"/>
    <w:lvl w:ilvl="0" w:tplc="58B6C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E75C3B"/>
    <w:multiLevelType w:val="hybridMultilevel"/>
    <w:tmpl w:val="613C9F04"/>
    <w:lvl w:ilvl="0" w:tplc="4A0AF686">
      <w:start w:val="1"/>
      <w:numFmt w:val="decimal"/>
      <w:lvlText w:val="%1."/>
      <w:lvlJc w:val="left"/>
      <w:pPr>
        <w:ind w:left="720" w:hanging="360"/>
      </w:pPr>
      <w:rPr>
        <w:rFonts w:hint="default"/>
        <w:b/>
        <w:sz w:val="24"/>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FC0236"/>
    <w:multiLevelType w:val="hybridMultilevel"/>
    <w:tmpl w:val="1B42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02580"/>
    <w:multiLevelType w:val="hybridMultilevel"/>
    <w:tmpl w:val="BBC874E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73654773"/>
    <w:multiLevelType w:val="hybridMultilevel"/>
    <w:tmpl w:val="83EC6A90"/>
    <w:lvl w:ilvl="0" w:tplc="4A0AF686">
      <w:start w:val="1"/>
      <w:numFmt w:val="decimal"/>
      <w:lvlText w:val="%1."/>
      <w:lvlJc w:val="left"/>
      <w:pPr>
        <w:ind w:left="720" w:hanging="360"/>
      </w:pPr>
      <w:rPr>
        <w:rFonts w:hint="default"/>
        <w:b/>
        <w:sz w:val="24"/>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4759AD"/>
    <w:multiLevelType w:val="hybridMultilevel"/>
    <w:tmpl w:val="26C2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33CE0"/>
    <w:multiLevelType w:val="hybridMultilevel"/>
    <w:tmpl w:val="5A723730"/>
    <w:lvl w:ilvl="0" w:tplc="B1B876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DA44090"/>
    <w:multiLevelType w:val="hybridMultilevel"/>
    <w:tmpl w:val="B08C5BFE"/>
    <w:lvl w:ilvl="0" w:tplc="792C1E2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4051876">
    <w:abstractNumId w:val="3"/>
  </w:num>
  <w:num w:numId="2" w16cid:durableId="1705060911">
    <w:abstractNumId w:val="13"/>
  </w:num>
  <w:num w:numId="3" w16cid:durableId="1415517241">
    <w:abstractNumId w:val="30"/>
  </w:num>
  <w:num w:numId="4" w16cid:durableId="1286355234">
    <w:abstractNumId w:val="8"/>
  </w:num>
  <w:num w:numId="5" w16cid:durableId="313341623">
    <w:abstractNumId w:val="25"/>
  </w:num>
  <w:num w:numId="6" w16cid:durableId="778453850">
    <w:abstractNumId w:val="23"/>
  </w:num>
  <w:num w:numId="7" w16cid:durableId="964770325">
    <w:abstractNumId w:val="1"/>
  </w:num>
  <w:num w:numId="8" w16cid:durableId="1124035399">
    <w:abstractNumId w:val="2"/>
  </w:num>
  <w:num w:numId="9" w16cid:durableId="170085934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7568379">
    <w:abstractNumId w:val="9"/>
  </w:num>
  <w:num w:numId="11" w16cid:durableId="1183086580">
    <w:abstractNumId w:val="15"/>
  </w:num>
  <w:num w:numId="12" w16cid:durableId="239213102">
    <w:abstractNumId w:val="18"/>
  </w:num>
  <w:num w:numId="13" w16cid:durableId="1135559194">
    <w:abstractNumId w:val="6"/>
  </w:num>
  <w:num w:numId="14" w16cid:durableId="1096440880">
    <w:abstractNumId w:val="11"/>
  </w:num>
  <w:num w:numId="15" w16cid:durableId="646714760">
    <w:abstractNumId w:val="24"/>
  </w:num>
  <w:num w:numId="16" w16cid:durableId="817651759">
    <w:abstractNumId w:val="34"/>
  </w:num>
  <w:num w:numId="17" w16cid:durableId="928929080">
    <w:abstractNumId w:val="17"/>
  </w:num>
  <w:num w:numId="18" w16cid:durableId="1157379377">
    <w:abstractNumId w:val="26"/>
  </w:num>
  <w:num w:numId="19" w16cid:durableId="22290551">
    <w:abstractNumId w:val="31"/>
  </w:num>
  <w:num w:numId="20" w16cid:durableId="1144198796">
    <w:abstractNumId w:val="12"/>
  </w:num>
  <w:num w:numId="21" w16cid:durableId="295793938">
    <w:abstractNumId w:val="27"/>
  </w:num>
  <w:num w:numId="22" w16cid:durableId="782260850">
    <w:abstractNumId w:val="22"/>
  </w:num>
  <w:num w:numId="23" w16cid:durableId="967055942">
    <w:abstractNumId w:val="21"/>
  </w:num>
  <w:num w:numId="24" w16cid:durableId="406342658">
    <w:abstractNumId w:val="19"/>
  </w:num>
  <w:num w:numId="25" w16cid:durableId="1444691522">
    <w:abstractNumId w:val="16"/>
  </w:num>
  <w:num w:numId="26" w16cid:durableId="1566447166">
    <w:abstractNumId w:val="0"/>
  </w:num>
  <w:num w:numId="27" w16cid:durableId="1203205851">
    <w:abstractNumId w:val="36"/>
  </w:num>
  <w:num w:numId="28" w16cid:durableId="1430083163">
    <w:abstractNumId w:val="4"/>
  </w:num>
  <w:num w:numId="29" w16cid:durableId="963928672">
    <w:abstractNumId w:val="35"/>
  </w:num>
  <w:num w:numId="30" w16cid:durableId="457141328">
    <w:abstractNumId w:val="37"/>
  </w:num>
  <w:num w:numId="31" w16cid:durableId="2126607820">
    <w:abstractNumId w:val="7"/>
  </w:num>
  <w:num w:numId="32" w16cid:durableId="300967744">
    <w:abstractNumId w:val="28"/>
  </w:num>
  <w:num w:numId="33" w16cid:durableId="1915580058">
    <w:abstractNumId w:val="14"/>
  </w:num>
  <w:num w:numId="34" w16cid:durableId="1745953554">
    <w:abstractNumId w:val="29"/>
  </w:num>
  <w:num w:numId="35" w16cid:durableId="620189114">
    <w:abstractNumId w:val="20"/>
  </w:num>
  <w:num w:numId="36" w16cid:durableId="1575430141">
    <w:abstractNumId w:val="10"/>
  </w:num>
  <w:num w:numId="37" w16cid:durableId="2121147493">
    <w:abstractNumId w:val="33"/>
  </w:num>
  <w:num w:numId="38" w16cid:durableId="1461801530">
    <w:abstractNumId w:val="5"/>
  </w:num>
  <w:num w:numId="39" w16cid:durableId="10533132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77"/>
    <w:rsid w:val="00007EBC"/>
    <w:rsid w:val="00010FF3"/>
    <w:rsid w:val="00012C86"/>
    <w:rsid w:val="00014093"/>
    <w:rsid w:val="000270F6"/>
    <w:rsid w:val="00063490"/>
    <w:rsid w:val="00071EB5"/>
    <w:rsid w:val="000751BA"/>
    <w:rsid w:val="00082463"/>
    <w:rsid w:val="000B3B46"/>
    <w:rsid w:val="000C43CB"/>
    <w:rsid w:val="000C5E9E"/>
    <w:rsid w:val="000D15E0"/>
    <w:rsid w:val="000D2E20"/>
    <w:rsid w:val="000E08D1"/>
    <w:rsid w:val="000F2651"/>
    <w:rsid w:val="000F31D0"/>
    <w:rsid w:val="000F5B57"/>
    <w:rsid w:val="000F7F11"/>
    <w:rsid w:val="0010146C"/>
    <w:rsid w:val="001051C0"/>
    <w:rsid w:val="00105655"/>
    <w:rsid w:val="00106B13"/>
    <w:rsid w:val="00106FEF"/>
    <w:rsid w:val="00112D85"/>
    <w:rsid w:val="00133218"/>
    <w:rsid w:val="0013463A"/>
    <w:rsid w:val="00136126"/>
    <w:rsid w:val="00140C7A"/>
    <w:rsid w:val="0014212E"/>
    <w:rsid w:val="0014237A"/>
    <w:rsid w:val="001449BD"/>
    <w:rsid w:val="001540A9"/>
    <w:rsid w:val="001665C4"/>
    <w:rsid w:val="00172DA4"/>
    <w:rsid w:val="00175AD5"/>
    <w:rsid w:val="00185BE0"/>
    <w:rsid w:val="00187893"/>
    <w:rsid w:val="00197813"/>
    <w:rsid w:val="001A1426"/>
    <w:rsid w:val="001A3C87"/>
    <w:rsid w:val="001A4F4D"/>
    <w:rsid w:val="001A7B66"/>
    <w:rsid w:val="001C1111"/>
    <w:rsid w:val="001C4796"/>
    <w:rsid w:val="001D74A7"/>
    <w:rsid w:val="001E434E"/>
    <w:rsid w:val="001E76C0"/>
    <w:rsid w:val="0020328C"/>
    <w:rsid w:val="0020695D"/>
    <w:rsid w:val="00211B2C"/>
    <w:rsid w:val="00215B75"/>
    <w:rsid w:val="00217A54"/>
    <w:rsid w:val="0022537F"/>
    <w:rsid w:val="0022627F"/>
    <w:rsid w:val="002324DB"/>
    <w:rsid w:val="002517F8"/>
    <w:rsid w:val="00253D29"/>
    <w:rsid w:val="002544F0"/>
    <w:rsid w:val="0025493A"/>
    <w:rsid w:val="00264122"/>
    <w:rsid w:val="002714E9"/>
    <w:rsid w:val="00274AEA"/>
    <w:rsid w:val="00276430"/>
    <w:rsid w:val="0027722D"/>
    <w:rsid w:val="002821FE"/>
    <w:rsid w:val="002831C3"/>
    <w:rsid w:val="0029023C"/>
    <w:rsid w:val="002912C4"/>
    <w:rsid w:val="00291D66"/>
    <w:rsid w:val="00292298"/>
    <w:rsid w:val="002933BE"/>
    <w:rsid w:val="00297BCC"/>
    <w:rsid w:val="002A2CCF"/>
    <w:rsid w:val="002A43C8"/>
    <w:rsid w:val="002B0462"/>
    <w:rsid w:val="002B2AE3"/>
    <w:rsid w:val="002B66E3"/>
    <w:rsid w:val="002C64E9"/>
    <w:rsid w:val="002D52AA"/>
    <w:rsid w:val="002D7B59"/>
    <w:rsid w:val="002E455B"/>
    <w:rsid w:val="002E4E32"/>
    <w:rsid w:val="002E69DE"/>
    <w:rsid w:val="00303A14"/>
    <w:rsid w:val="00314695"/>
    <w:rsid w:val="003226BC"/>
    <w:rsid w:val="003413F8"/>
    <w:rsid w:val="00342EAE"/>
    <w:rsid w:val="003543BC"/>
    <w:rsid w:val="00362085"/>
    <w:rsid w:val="003653AE"/>
    <w:rsid w:val="003655D9"/>
    <w:rsid w:val="00370CD1"/>
    <w:rsid w:val="0037265C"/>
    <w:rsid w:val="003768AE"/>
    <w:rsid w:val="0038073B"/>
    <w:rsid w:val="00390EE8"/>
    <w:rsid w:val="0039374A"/>
    <w:rsid w:val="00397190"/>
    <w:rsid w:val="003A2BF3"/>
    <w:rsid w:val="003B16E5"/>
    <w:rsid w:val="003B24C9"/>
    <w:rsid w:val="003B2603"/>
    <w:rsid w:val="003B2F7F"/>
    <w:rsid w:val="003B3CD9"/>
    <w:rsid w:val="003B6792"/>
    <w:rsid w:val="003C15CC"/>
    <w:rsid w:val="003C1C66"/>
    <w:rsid w:val="003C1EFB"/>
    <w:rsid w:val="003D3831"/>
    <w:rsid w:val="003D4563"/>
    <w:rsid w:val="003E363F"/>
    <w:rsid w:val="003E42A5"/>
    <w:rsid w:val="003F6F4A"/>
    <w:rsid w:val="0040329F"/>
    <w:rsid w:val="00403818"/>
    <w:rsid w:val="0041523C"/>
    <w:rsid w:val="004212BD"/>
    <w:rsid w:val="00424EF5"/>
    <w:rsid w:val="004339E6"/>
    <w:rsid w:val="00434004"/>
    <w:rsid w:val="00442BB7"/>
    <w:rsid w:val="00450DDD"/>
    <w:rsid w:val="00451AA2"/>
    <w:rsid w:val="004575BB"/>
    <w:rsid w:val="00460369"/>
    <w:rsid w:val="00480E4C"/>
    <w:rsid w:val="00494BE2"/>
    <w:rsid w:val="00495F38"/>
    <w:rsid w:val="004A0576"/>
    <w:rsid w:val="004B6BBA"/>
    <w:rsid w:val="004C120D"/>
    <w:rsid w:val="004D0C71"/>
    <w:rsid w:val="004D7423"/>
    <w:rsid w:val="004F02D8"/>
    <w:rsid w:val="00501C54"/>
    <w:rsid w:val="005036A6"/>
    <w:rsid w:val="00511A24"/>
    <w:rsid w:val="005133AF"/>
    <w:rsid w:val="00517C05"/>
    <w:rsid w:val="005219F9"/>
    <w:rsid w:val="0052444A"/>
    <w:rsid w:val="00525A20"/>
    <w:rsid w:val="005332A8"/>
    <w:rsid w:val="00543E8B"/>
    <w:rsid w:val="0054650D"/>
    <w:rsid w:val="00562733"/>
    <w:rsid w:val="0056780B"/>
    <w:rsid w:val="00580555"/>
    <w:rsid w:val="00585F2C"/>
    <w:rsid w:val="005866FD"/>
    <w:rsid w:val="00587D8B"/>
    <w:rsid w:val="00591024"/>
    <w:rsid w:val="005B174A"/>
    <w:rsid w:val="005B1A97"/>
    <w:rsid w:val="005B5078"/>
    <w:rsid w:val="005C0BAB"/>
    <w:rsid w:val="005D544E"/>
    <w:rsid w:val="005E39A6"/>
    <w:rsid w:val="005F30D7"/>
    <w:rsid w:val="005F5653"/>
    <w:rsid w:val="00610C3F"/>
    <w:rsid w:val="006136D1"/>
    <w:rsid w:val="00613BB2"/>
    <w:rsid w:val="006148F5"/>
    <w:rsid w:val="00616818"/>
    <w:rsid w:val="00625808"/>
    <w:rsid w:val="00634173"/>
    <w:rsid w:val="006375FE"/>
    <w:rsid w:val="00643097"/>
    <w:rsid w:val="0065622B"/>
    <w:rsid w:val="00661BA9"/>
    <w:rsid w:val="00661BF3"/>
    <w:rsid w:val="00666BF4"/>
    <w:rsid w:val="00672D42"/>
    <w:rsid w:val="0067429A"/>
    <w:rsid w:val="00676DAB"/>
    <w:rsid w:val="00680C62"/>
    <w:rsid w:val="00691302"/>
    <w:rsid w:val="0069377F"/>
    <w:rsid w:val="006A1BBE"/>
    <w:rsid w:val="006A5FF8"/>
    <w:rsid w:val="006B12FF"/>
    <w:rsid w:val="006D412B"/>
    <w:rsid w:val="006D5CD9"/>
    <w:rsid w:val="006E3CCD"/>
    <w:rsid w:val="006E5FC2"/>
    <w:rsid w:val="006E60D7"/>
    <w:rsid w:val="006E7483"/>
    <w:rsid w:val="006F6DFB"/>
    <w:rsid w:val="007128AB"/>
    <w:rsid w:val="00727FB2"/>
    <w:rsid w:val="0073480C"/>
    <w:rsid w:val="0074361D"/>
    <w:rsid w:val="00745FA5"/>
    <w:rsid w:val="00746534"/>
    <w:rsid w:val="00753B33"/>
    <w:rsid w:val="007565A4"/>
    <w:rsid w:val="00756C5B"/>
    <w:rsid w:val="00781405"/>
    <w:rsid w:val="00795924"/>
    <w:rsid w:val="00796A37"/>
    <w:rsid w:val="00796DD0"/>
    <w:rsid w:val="007A0B79"/>
    <w:rsid w:val="007B692E"/>
    <w:rsid w:val="007B6A8F"/>
    <w:rsid w:val="007C087D"/>
    <w:rsid w:val="007D5274"/>
    <w:rsid w:val="007D7679"/>
    <w:rsid w:val="007E657B"/>
    <w:rsid w:val="007E694D"/>
    <w:rsid w:val="007F2584"/>
    <w:rsid w:val="007F5ACF"/>
    <w:rsid w:val="007F666E"/>
    <w:rsid w:val="007F68E5"/>
    <w:rsid w:val="0080209C"/>
    <w:rsid w:val="00802D34"/>
    <w:rsid w:val="008030A9"/>
    <w:rsid w:val="00804E9D"/>
    <w:rsid w:val="008105C0"/>
    <w:rsid w:val="00826429"/>
    <w:rsid w:val="008276D8"/>
    <w:rsid w:val="00831713"/>
    <w:rsid w:val="008333C7"/>
    <w:rsid w:val="00837546"/>
    <w:rsid w:val="00841DCB"/>
    <w:rsid w:val="00842D75"/>
    <w:rsid w:val="008458C1"/>
    <w:rsid w:val="00845B54"/>
    <w:rsid w:val="008501C6"/>
    <w:rsid w:val="00853FA7"/>
    <w:rsid w:val="0085460D"/>
    <w:rsid w:val="008548AC"/>
    <w:rsid w:val="008552EC"/>
    <w:rsid w:val="00856AA5"/>
    <w:rsid w:val="00863914"/>
    <w:rsid w:val="00871B91"/>
    <w:rsid w:val="00876F11"/>
    <w:rsid w:val="0088096A"/>
    <w:rsid w:val="00882900"/>
    <w:rsid w:val="008A4C92"/>
    <w:rsid w:val="008A6B77"/>
    <w:rsid w:val="008B3606"/>
    <w:rsid w:val="008B7155"/>
    <w:rsid w:val="008B7562"/>
    <w:rsid w:val="008C0BE4"/>
    <w:rsid w:val="008C2249"/>
    <w:rsid w:val="008C6567"/>
    <w:rsid w:val="008C782F"/>
    <w:rsid w:val="008D45D8"/>
    <w:rsid w:val="008E17EC"/>
    <w:rsid w:val="00914FC6"/>
    <w:rsid w:val="00926D5E"/>
    <w:rsid w:val="00935027"/>
    <w:rsid w:val="00952827"/>
    <w:rsid w:val="00995F5F"/>
    <w:rsid w:val="009A1B20"/>
    <w:rsid w:val="009A643E"/>
    <w:rsid w:val="009B060F"/>
    <w:rsid w:val="009B577B"/>
    <w:rsid w:val="009C722B"/>
    <w:rsid w:val="009D150D"/>
    <w:rsid w:val="009F1ACE"/>
    <w:rsid w:val="009F31FF"/>
    <w:rsid w:val="009F5C87"/>
    <w:rsid w:val="00A1211B"/>
    <w:rsid w:val="00A16E9C"/>
    <w:rsid w:val="00A23FE1"/>
    <w:rsid w:val="00A27FC2"/>
    <w:rsid w:val="00A31B2F"/>
    <w:rsid w:val="00A46A4C"/>
    <w:rsid w:val="00A55061"/>
    <w:rsid w:val="00A56EE4"/>
    <w:rsid w:val="00A6217F"/>
    <w:rsid w:val="00A62C78"/>
    <w:rsid w:val="00A63EC7"/>
    <w:rsid w:val="00A64981"/>
    <w:rsid w:val="00A707E3"/>
    <w:rsid w:val="00A74FB2"/>
    <w:rsid w:val="00A97377"/>
    <w:rsid w:val="00AD7FBC"/>
    <w:rsid w:val="00AF6F61"/>
    <w:rsid w:val="00B00179"/>
    <w:rsid w:val="00B032EE"/>
    <w:rsid w:val="00B06AB7"/>
    <w:rsid w:val="00B16890"/>
    <w:rsid w:val="00B25898"/>
    <w:rsid w:val="00B37A6F"/>
    <w:rsid w:val="00B40F33"/>
    <w:rsid w:val="00B41068"/>
    <w:rsid w:val="00B548A3"/>
    <w:rsid w:val="00B64D6E"/>
    <w:rsid w:val="00B813EE"/>
    <w:rsid w:val="00BA1B78"/>
    <w:rsid w:val="00BA2E8A"/>
    <w:rsid w:val="00BC39E7"/>
    <w:rsid w:val="00BC4045"/>
    <w:rsid w:val="00BC5F63"/>
    <w:rsid w:val="00BD069E"/>
    <w:rsid w:val="00BE6195"/>
    <w:rsid w:val="00C00619"/>
    <w:rsid w:val="00C13FDA"/>
    <w:rsid w:val="00C14D45"/>
    <w:rsid w:val="00C21B3B"/>
    <w:rsid w:val="00C30554"/>
    <w:rsid w:val="00C4041E"/>
    <w:rsid w:val="00C43FE0"/>
    <w:rsid w:val="00C5013C"/>
    <w:rsid w:val="00C546DE"/>
    <w:rsid w:val="00C54F9E"/>
    <w:rsid w:val="00C57856"/>
    <w:rsid w:val="00C67EC3"/>
    <w:rsid w:val="00C96176"/>
    <w:rsid w:val="00CA05B3"/>
    <w:rsid w:val="00CA6BF4"/>
    <w:rsid w:val="00CB7D7C"/>
    <w:rsid w:val="00CC0A36"/>
    <w:rsid w:val="00CE2BB1"/>
    <w:rsid w:val="00CF6F83"/>
    <w:rsid w:val="00D05994"/>
    <w:rsid w:val="00D10D59"/>
    <w:rsid w:val="00D12648"/>
    <w:rsid w:val="00D25E1B"/>
    <w:rsid w:val="00D27B82"/>
    <w:rsid w:val="00D33C8F"/>
    <w:rsid w:val="00D41E85"/>
    <w:rsid w:val="00D46EAD"/>
    <w:rsid w:val="00D503B9"/>
    <w:rsid w:val="00D543B8"/>
    <w:rsid w:val="00D578DF"/>
    <w:rsid w:val="00D57CAD"/>
    <w:rsid w:val="00D67CD5"/>
    <w:rsid w:val="00D72BDB"/>
    <w:rsid w:val="00D820FA"/>
    <w:rsid w:val="00D85C2D"/>
    <w:rsid w:val="00D908C4"/>
    <w:rsid w:val="00DA0E32"/>
    <w:rsid w:val="00DB325A"/>
    <w:rsid w:val="00DB4115"/>
    <w:rsid w:val="00DB45C0"/>
    <w:rsid w:val="00DC3EC7"/>
    <w:rsid w:val="00DC792F"/>
    <w:rsid w:val="00DD7EF0"/>
    <w:rsid w:val="00DE0331"/>
    <w:rsid w:val="00DE5044"/>
    <w:rsid w:val="00DE5E4D"/>
    <w:rsid w:val="00DF04D0"/>
    <w:rsid w:val="00DF062E"/>
    <w:rsid w:val="00E04ADA"/>
    <w:rsid w:val="00E0653D"/>
    <w:rsid w:val="00E07E62"/>
    <w:rsid w:val="00E31677"/>
    <w:rsid w:val="00E43C3F"/>
    <w:rsid w:val="00E447D3"/>
    <w:rsid w:val="00E45718"/>
    <w:rsid w:val="00E53A94"/>
    <w:rsid w:val="00E53F18"/>
    <w:rsid w:val="00E55D17"/>
    <w:rsid w:val="00E630D8"/>
    <w:rsid w:val="00E6722A"/>
    <w:rsid w:val="00E73174"/>
    <w:rsid w:val="00E73EE8"/>
    <w:rsid w:val="00EB7342"/>
    <w:rsid w:val="00EC558F"/>
    <w:rsid w:val="00EC56E3"/>
    <w:rsid w:val="00EE7A65"/>
    <w:rsid w:val="00EF33EF"/>
    <w:rsid w:val="00F06200"/>
    <w:rsid w:val="00F32820"/>
    <w:rsid w:val="00F34920"/>
    <w:rsid w:val="00F3526F"/>
    <w:rsid w:val="00F43E57"/>
    <w:rsid w:val="00F554AB"/>
    <w:rsid w:val="00F569E8"/>
    <w:rsid w:val="00F7342E"/>
    <w:rsid w:val="00F86E25"/>
    <w:rsid w:val="00FA0922"/>
    <w:rsid w:val="00FA52BE"/>
    <w:rsid w:val="00FA5373"/>
    <w:rsid w:val="00FA5A51"/>
    <w:rsid w:val="00FA78D1"/>
    <w:rsid w:val="00FB12AC"/>
    <w:rsid w:val="00FC2D93"/>
    <w:rsid w:val="00FC2FDF"/>
    <w:rsid w:val="00FD4B36"/>
    <w:rsid w:val="0C4A7876"/>
    <w:rsid w:val="15D20C3C"/>
    <w:rsid w:val="17AED102"/>
    <w:rsid w:val="18464C24"/>
    <w:rsid w:val="23D08748"/>
    <w:rsid w:val="2450E11E"/>
    <w:rsid w:val="2ED39EF8"/>
    <w:rsid w:val="39D7A291"/>
    <w:rsid w:val="3EC3E95A"/>
    <w:rsid w:val="4F0DF618"/>
    <w:rsid w:val="54D57E9C"/>
    <w:rsid w:val="64B2DB38"/>
    <w:rsid w:val="6AEAB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6C95C"/>
  <w15:docId w15:val="{4FC5792F-0F64-4E9D-8FA5-7349DB73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A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020paragraph1">
    <w:name w:val="list_0020paragraph1"/>
    <w:basedOn w:val="Normal"/>
    <w:rsid w:val="008A6B77"/>
    <w:pPr>
      <w:spacing w:after="0" w:line="240" w:lineRule="auto"/>
      <w:ind w:left="720"/>
    </w:pPr>
    <w:rPr>
      <w:rFonts w:ascii="Calibri" w:eastAsia="Times New Roman" w:hAnsi="Calibri" w:cs="Calibri"/>
      <w:lang w:eastAsia="en-GB"/>
    </w:rPr>
  </w:style>
  <w:style w:type="character" w:customStyle="1" w:styleId="list0020paragraphchar1">
    <w:name w:val="list_0020paragraph__char1"/>
    <w:basedOn w:val="DefaultParagraphFont"/>
    <w:rsid w:val="008A6B77"/>
    <w:rPr>
      <w:rFonts w:ascii="Calibri" w:hAnsi="Calibri" w:cs="Calibri" w:hint="default"/>
      <w:sz w:val="22"/>
      <w:szCs w:val="22"/>
    </w:rPr>
  </w:style>
  <w:style w:type="paragraph" w:styleId="ListParagraph">
    <w:name w:val="List Paragraph"/>
    <w:aliases w:val="F5 List Paragraph,List Paragraph1"/>
    <w:basedOn w:val="Normal"/>
    <w:link w:val="ListParagraphChar"/>
    <w:uiPriority w:val="34"/>
    <w:qFormat/>
    <w:rsid w:val="00C30554"/>
    <w:pPr>
      <w:ind w:left="720"/>
      <w:contextualSpacing/>
    </w:pPr>
  </w:style>
  <w:style w:type="character" w:styleId="Hyperlink">
    <w:name w:val="Hyperlink"/>
    <w:basedOn w:val="DefaultParagraphFont"/>
    <w:uiPriority w:val="99"/>
    <w:unhideWhenUsed/>
    <w:rsid w:val="000F7F11"/>
    <w:rPr>
      <w:color w:val="0563C1" w:themeColor="hyperlink"/>
      <w:u w:val="single"/>
    </w:rPr>
  </w:style>
  <w:style w:type="paragraph" w:customStyle="1" w:styleId="FacilitatorNotesNumberList">
    <w:name w:val="Facilitator Notes Number List"/>
    <w:basedOn w:val="Normal"/>
    <w:uiPriority w:val="99"/>
    <w:qFormat/>
    <w:rsid w:val="00585F2C"/>
    <w:pPr>
      <w:numPr>
        <w:numId w:val="8"/>
      </w:numPr>
      <w:spacing w:after="120" w:line="240" w:lineRule="auto"/>
    </w:pPr>
    <w:rPr>
      <w:rFonts w:ascii="Arial" w:hAnsi="Arial" w:cs="Arial"/>
      <w:sz w:val="24"/>
      <w:szCs w:val="36"/>
    </w:rPr>
  </w:style>
  <w:style w:type="paragraph" w:styleId="Header">
    <w:name w:val="header"/>
    <w:basedOn w:val="Normal"/>
    <w:link w:val="HeaderChar"/>
    <w:unhideWhenUsed/>
    <w:rsid w:val="006F6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FB"/>
  </w:style>
  <w:style w:type="paragraph" w:styleId="Footer">
    <w:name w:val="footer"/>
    <w:basedOn w:val="Normal"/>
    <w:link w:val="FooterChar"/>
    <w:uiPriority w:val="99"/>
    <w:unhideWhenUsed/>
    <w:rsid w:val="006F6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FB"/>
  </w:style>
  <w:style w:type="character" w:styleId="CommentReference">
    <w:name w:val="annotation reference"/>
    <w:basedOn w:val="DefaultParagraphFont"/>
    <w:uiPriority w:val="99"/>
    <w:semiHidden/>
    <w:unhideWhenUsed/>
    <w:rsid w:val="008333C7"/>
    <w:rPr>
      <w:sz w:val="16"/>
      <w:szCs w:val="16"/>
    </w:rPr>
  </w:style>
  <w:style w:type="paragraph" w:styleId="CommentText">
    <w:name w:val="annotation text"/>
    <w:basedOn w:val="Normal"/>
    <w:link w:val="CommentTextChar"/>
    <w:uiPriority w:val="99"/>
    <w:semiHidden/>
    <w:unhideWhenUsed/>
    <w:rsid w:val="008333C7"/>
    <w:pPr>
      <w:spacing w:line="240" w:lineRule="auto"/>
    </w:pPr>
    <w:rPr>
      <w:sz w:val="20"/>
      <w:szCs w:val="20"/>
    </w:rPr>
  </w:style>
  <w:style w:type="character" w:customStyle="1" w:styleId="CommentTextChar">
    <w:name w:val="Comment Text Char"/>
    <w:basedOn w:val="DefaultParagraphFont"/>
    <w:link w:val="CommentText"/>
    <w:uiPriority w:val="99"/>
    <w:semiHidden/>
    <w:rsid w:val="008333C7"/>
    <w:rPr>
      <w:sz w:val="20"/>
      <w:szCs w:val="20"/>
    </w:rPr>
  </w:style>
  <w:style w:type="paragraph" w:styleId="CommentSubject">
    <w:name w:val="annotation subject"/>
    <w:basedOn w:val="CommentText"/>
    <w:next w:val="CommentText"/>
    <w:link w:val="CommentSubjectChar"/>
    <w:uiPriority w:val="99"/>
    <w:semiHidden/>
    <w:unhideWhenUsed/>
    <w:rsid w:val="008333C7"/>
    <w:rPr>
      <w:b/>
      <w:bCs/>
    </w:rPr>
  </w:style>
  <w:style w:type="character" w:customStyle="1" w:styleId="CommentSubjectChar">
    <w:name w:val="Comment Subject Char"/>
    <w:basedOn w:val="CommentTextChar"/>
    <w:link w:val="CommentSubject"/>
    <w:uiPriority w:val="99"/>
    <w:semiHidden/>
    <w:rsid w:val="008333C7"/>
    <w:rPr>
      <w:b/>
      <w:bCs/>
      <w:sz w:val="20"/>
      <w:szCs w:val="20"/>
    </w:rPr>
  </w:style>
  <w:style w:type="paragraph" w:styleId="BalloonText">
    <w:name w:val="Balloon Text"/>
    <w:basedOn w:val="Normal"/>
    <w:link w:val="BalloonTextChar"/>
    <w:uiPriority w:val="99"/>
    <w:semiHidden/>
    <w:unhideWhenUsed/>
    <w:rsid w:val="00833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C7"/>
    <w:rPr>
      <w:rFonts w:ascii="Segoe UI" w:hAnsi="Segoe UI" w:cs="Segoe UI"/>
      <w:sz w:val="18"/>
      <w:szCs w:val="18"/>
    </w:rPr>
  </w:style>
  <w:style w:type="paragraph" w:customStyle="1" w:styleId="Default">
    <w:name w:val="Default"/>
    <w:rsid w:val="006D5CD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14237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E7A65"/>
    <w:rPr>
      <w:rFonts w:ascii="Arial" w:hAnsi="Arial" w:cs="Arial" w:hint="default"/>
      <w:b w:val="0"/>
      <w:bCs w:val="0"/>
      <w:i w:val="0"/>
      <w:iCs w:val="0"/>
      <w:color w:val="000000"/>
      <w:sz w:val="24"/>
      <w:szCs w:val="24"/>
    </w:rPr>
  </w:style>
  <w:style w:type="paragraph" w:styleId="NoSpacing">
    <w:name w:val="No Spacing"/>
    <w:link w:val="NoSpacingChar"/>
    <w:uiPriority w:val="1"/>
    <w:qFormat/>
    <w:rsid w:val="00EE7A65"/>
    <w:pPr>
      <w:spacing w:after="0" w:line="240" w:lineRule="auto"/>
    </w:pPr>
  </w:style>
  <w:style w:type="character" w:styleId="PageNumber">
    <w:name w:val="page number"/>
    <w:basedOn w:val="DefaultParagraphFont"/>
    <w:rsid w:val="00EE7A65"/>
  </w:style>
  <w:style w:type="character" w:customStyle="1" w:styleId="Heading1Char">
    <w:name w:val="Heading 1 Char"/>
    <w:basedOn w:val="DefaultParagraphFont"/>
    <w:link w:val="Heading1"/>
    <w:uiPriority w:val="9"/>
    <w:rsid w:val="00EE7A65"/>
    <w:rPr>
      <w:rFonts w:asciiTheme="majorHAnsi" w:eastAsiaTheme="majorEastAsia" w:hAnsiTheme="majorHAnsi" w:cstheme="majorBidi"/>
      <w:color w:val="2F5496" w:themeColor="accent1" w:themeShade="BF"/>
      <w:sz w:val="32"/>
      <w:szCs w:val="32"/>
    </w:rPr>
  </w:style>
  <w:style w:type="paragraph" w:customStyle="1" w:styleId="Pa11">
    <w:name w:val="Pa11"/>
    <w:basedOn w:val="Normal"/>
    <w:next w:val="Normal"/>
    <w:rsid w:val="00A56EE4"/>
    <w:pPr>
      <w:autoSpaceDE w:val="0"/>
      <w:autoSpaceDN w:val="0"/>
      <w:adjustRightInd w:val="0"/>
      <w:spacing w:after="0" w:line="241" w:lineRule="atLeast"/>
    </w:pPr>
    <w:rPr>
      <w:rFonts w:ascii="Frutiger LT Std 55 Roman" w:eastAsia="Times New Roman" w:hAnsi="Frutiger LT Std 55 Roman" w:cs="Times New Roman"/>
      <w:sz w:val="24"/>
      <w:szCs w:val="24"/>
      <w:lang w:eastAsia="en-GB"/>
    </w:rPr>
  </w:style>
  <w:style w:type="character" w:customStyle="1" w:styleId="ListParagraphChar">
    <w:name w:val="List Paragraph Char"/>
    <w:aliases w:val="F5 List Paragraph Char,List Paragraph1 Char"/>
    <w:link w:val="ListParagraph"/>
    <w:uiPriority w:val="34"/>
    <w:locked/>
    <w:rsid w:val="00A56EE4"/>
  </w:style>
  <w:style w:type="character" w:styleId="FollowedHyperlink">
    <w:name w:val="FollowedHyperlink"/>
    <w:basedOn w:val="DefaultParagraphFont"/>
    <w:uiPriority w:val="99"/>
    <w:semiHidden/>
    <w:unhideWhenUsed/>
    <w:rsid w:val="00136126"/>
    <w:rPr>
      <w:color w:val="954F72" w:themeColor="followedHyperlink"/>
      <w:u w:val="single"/>
    </w:rPr>
  </w:style>
  <w:style w:type="character" w:customStyle="1" w:styleId="fontstyle21">
    <w:name w:val="fontstyle21"/>
    <w:basedOn w:val="DefaultParagraphFont"/>
    <w:rsid w:val="002E455B"/>
    <w:rPr>
      <w:rFonts w:ascii="Arial" w:hAnsi="Arial" w:cs="Arial" w:hint="default"/>
      <w:b w:val="0"/>
      <w:bCs w:val="0"/>
      <w:i w:val="0"/>
      <w:iCs w:val="0"/>
      <w:color w:val="12B1DB"/>
      <w:sz w:val="22"/>
      <w:szCs w:val="22"/>
    </w:rPr>
  </w:style>
  <w:style w:type="character" w:customStyle="1" w:styleId="fontstyle31">
    <w:name w:val="fontstyle31"/>
    <w:basedOn w:val="DefaultParagraphFont"/>
    <w:rsid w:val="009B577B"/>
    <w:rPr>
      <w:rFonts w:ascii="Symbol" w:hAnsi="Symbol" w:hint="default"/>
      <w:b w:val="0"/>
      <w:bCs w:val="0"/>
      <w:i w:val="0"/>
      <w:iCs w:val="0"/>
      <w:color w:val="000000"/>
      <w:sz w:val="22"/>
      <w:szCs w:val="22"/>
    </w:rPr>
  </w:style>
  <w:style w:type="character" w:customStyle="1" w:styleId="NoSpacingChar">
    <w:name w:val="No Spacing Char"/>
    <w:basedOn w:val="DefaultParagraphFont"/>
    <w:link w:val="NoSpacing"/>
    <w:uiPriority w:val="1"/>
    <w:rsid w:val="005E39A6"/>
  </w:style>
  <w:style w:type="paragraph" w:styleId="Revision">
    <w:name w:val="Revision"/>
    <w:hidden/>
    <w:uiPriority w:val="99"/>
    <w:semiHidden/>
    <w:rsid w:val="009A6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59936">
      <w:bodyDiv w:val="1"/>
      <w:marLeft w:val="0"/>
      <w:marRight w:val="0"/>
      <w:marTop w:val="0"/>
      <w:marBottom w:val="0"/>
      <w:divBdr>
        <w:top w:val="none" w:sz="0" w:space="0" w:color="auto"/>
        <w:left w:val="none" w:sz="0" w:space="0" w:color="auto"/>
        <w:bottom w:val="none" w:sz="0" w:space="0" w:color="auto"/>
        <w:right w:val="none" w:sz="0" w:space="0" w:color="auto"/>
      </w:divBdr>
    </w:div>
    <w:div w:id="806778999">
      <w:bodyDiv w:val="1"/>
      <w:marLeft w:val="1440"/>
      <w:marRight w:val="1440"/>
      <w:marTop w:val="1440"/>
      <w:marBottom w:val="1440"/>
      <w:divBdr>
        <w:top w:val="none" w:sz="0" w:space="0" w:color="auto"/>
        <w:left w:val="none" w:sz="0" w:space="0" w:color="auto"/>
        <w:bottom w:val="none" w:sz="0" w:space="0" w:color="auto"/>
        <w:right w:val="none" w:sz="0" w:space="0" w:color="auto"/>
      </w:divBdr>
    </w:div>
    <w:div w:id="937099294">
      <w:bodyDiv w:val="1"/>
      <w:marLeft w:val="0"/>
      <w:marRight w:val="0"/>
      <w:marTop w:val="0"/>
      <w:marBottom w:val="0"/>
      <w:divBdr>
        <w:top w:val="none" w:sz="0" w:space="0" w:color="auto"/>
        <w:left w:val="none" w:sz="0" w:space="0" w:color="auto"/>
        <w:bottom w:val="none" w:sz="0" w:space="0" w:color="auto"/>
        <w:right w:val="none" w:sz="0" w:space="0" w:color="auto"/>
      </w:divBdr>
    </w:div>
    <w:div w:id="1462071085">
      <w:bodyDiv w:val="1"/>
      <w:marLeft w:val="1440"/>
      <w:marRight w:val="1440"/>
      <w:marTop w:val="1440"/>
      <w:marBottom w:val="1440"/>
      <w:divBdr>
        <w:top w:val="none" w:sz="0" w:space="0" w:color="auto"/>
        <w:left w:val="none" w:sz="0" w:space="0" w:color="auto"/>
        <w:bottom w:val="none" w:sz="0" w:space="0" w:color="auto"/>
        <w:right w:val="none" w:sz="0" w:space="0" w:color="auto"/>
      </w:divBdr>
    </w:div>
    <w:div w:id="18949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wsi/2015/1305/pdfs/wsi_20151305_mi.pdf" TargetMode="External"/><Relationship Id="rId18" Type="http://schemas.openxmlformats.org/officeDocument/2006/relationships/hyperlink" Target="http://www.scie.org.uk/mca/introduction/mental-capacity-act-2005-at-a-glan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legislation.gov.uk/anaw/2014/4/pdfs/anaw_20140004_en.pdf" TargetMode="External"/><Relationship Id="rId17" Type="http://schemas.openxmlformats.org/officeDocument/2006/relationships/hyperlink" Target="https://socialcare.wales/hub/sswbact-assessment-tool" TargetMode="External"/><Relationship Id="rId2" Type="http://schemas.openxmlformats.org/officeDocument/2006/relationships/customXml" Target="../customXml/item2.xml"/><Relationship Id="rId16" Type="http://schemas.openxmlformats.org/officeDocument/2006/relationships/hyperlink" Target="http://gov.wales/docs/phhs/publications/160106pt4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gov.wales/docs/dhss/publications/151218part3e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uk/url?sa=t&amp;rct=j&amp;q=&amp;esrc=s&amp;source=web&amp;cd=2&amp;cad=rja&amp;uact=8&amp;ved=0ahUKEwj57KKtgLjSAhUEJsAKHRcxDAYQFgggMAE&amp;url=http%3A%2F%2Fwww.assembly.wales%2Flaid%2520documents%2Fsub-ld10198%2Fsub-ld10198-e.pdf&amp;usg=AFQjCNH192q_S650TYxtSYBKdt5NNe0fM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97D1E3A0D70429FE862605E3535FA" ma:contentTypeVersion="12" ma:contentTypeDescription="Create a new document." ma:contentTypeScope="" ma:versionID="190475c20fab27ca07e5be71fb51fce0">
  <xsd:schema xmlns:xsd="http://www.w3.org/2001/XMLSchema" xmlns:xs="http://www.w3.org/2001/XMLSchema" xmlns:p="http://schemas.microsoft.com/office/2006/metadata/properties" xmlns:ns3="30bdd2e0-d7ca-4e7e-a9fb-4eb0b992bdaa" xmlns:ns4="9bed1ca4-1339-461b-a0de-8fac7d332d77" targetNamespace="http://schemas.microsoft.com/office/2006/metadata/properties" ma:root="true" ma:fieldsID="9f83caffbe27ec55cfa0c634171d48f3" ns3:_="" ns4:_="">
    <xsd:import namespace="30bdd2e0-d7ca-4e7e-a9fb-4eb0b992bdaa"/>
    <xsd:import namespace="9bed1ca4-1339-461b-a0de-8fac7d332d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dd2e0-d7ca-4e7e-a9fb-4eb0b992b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d1ca4-1339-461b-a0de-8fac7d332d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bed1ca4-1339-461b-a0de-8fac7d332d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77D13-C8B2-4046-93A8-F77FE89C5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dd2e0-d7ca-4e7e-a9fb-4eb0b992bdaa"/>
    <ds:schemaRef ds:uri="9bed1ca4-1339-461b-a0de-8fac7d332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EC9A8-F54A-4D3A-B153-05301783D6D9}">
  <ds:schemaRefs>
    <ds:schemaRef ds:uri="http://schemas.openxmlformats.org/officeDocument/2006/bibliography"/>
  </ds:schemaRefs>
</ds:datastoreItem>
</file>

<file path=customXml/itemProps3.xml><?xml version="1.0" encoding="utf-8"?>
<ds:datastoreItem xmlns:ds="http://schemas.openxmlformats.org/officeDocument/2006/customXml" ds:itemID="{C7304150-C429-4E2B-99B9-B00642F5BBC8}">
  <ds:schemaRefs>
    <ds:schemaRef ds:uri="http://schemas.microsoft.com/office/2006/metadata/properties"/>
    <ds:schemaRef ds:uri="http://schemas.microsoft.com/office/infopath/2007/PartnerControls"/>
    <ds:schemaRef ds:uri="9bed1ca4-1339-461b-a0de-8fac7d332d77"/>
  </ds:schemaRefs>
</ds:datastoreItem>
</file>

<file path=customXml/itemProps4.xml><?xml version="1.0" encoding="utf-8"?>
<ds:datastoreItem xmlns:ds="http://schemas.openxmlformats.org/officeDocument/2006/customXml" ds:itemID="{4CB39319-3587-4207-B5EE-F6D648F4B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2817</Words>
  <Characters>16059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18839</CharactersWithSpaces>
  <SharedDoc>false</SharedDoc>
  <HLinks>
    <vt:vector size="78" baseType="variant">
      <vt:variant>
        <vt:i4>917569</vt:i4>
      </vt:variant>
      <vt:variant>
        <vt:i4>36</vt:i4>
      </vt:variant>
      <vt:variant>
        <vt:i4>0</vt:i4>
      </vt:variant>
      <vt:variant>
        <vt:i4>5</vt:i4>
      </vt:variant>
      <vt:variant>
        <vt:lpwstr>http://www.scie.org.uk/mca/introduction/mental-capacity-act-2005-at-a-glance</vt:lpwstr>
      </vt:variant>
      <vt:variant>
        <vt:lpwstr/>
      </vt:variant>
      <vt:variant>
        <vt:i4>4194383</vt:i4>
      </vt:variant>
      <vt:variant>
        <vt:i4>33</vt:i4>
      </vt:variant>
      <vt:variant>
        <vt:i4>0</vt:i4>
      </vt:variant>
      <vt:variant>
        <vt:i4>5</vt:i4>
      </vt:variant>
      <vt:variant>
        <vt:lpwstr>https://socialcare.wales/hub/sswbact-assessment-tool</vt:lpwstr>
      </vt:variant>
      <vt:variant>
        <vt:lpwstr/>
      </vt:variant>
      <vt:variant>
        <vt:i4>3735601</vt:i4>
      </vt:variant>
      <vt:variant>
        <vt:i4>30</vt:i4>
      </vt:variant>
      <vt:variant>
        <vt:i4>0</vt:i4>
      </vt:variant>
      <vt:variant>
        <vt:i4>5</vt:i4>
      </vt:variant>
      <vt:variant>
        <vt:lpwstr>http://gov.wales/docs/phhs/publications/160106pt4en.pdf</vt:lpwstr>
      </vt:variant>
      <vt:variant>
        <vt:lpwstr/>
      </vt:variant>
      <vt:variant>
        <vt:i4>5636171</vt:i4>
      </vt:variant>
      <vt:variant>
        <vt:i4>27</vt:i4>
      </vt:variant>
      <vt:variant>
        <vt:i4>0</vt:i4>
      </vt:variant>
      <vt:variant>
        <vt:i4>5</vt:i4>
      </vt:variant>
      <vt:variant>
        <vt:lpwstr>http://gov.wales/docs/dhss/publications/151218part3en.pdf</vt:lpwstr>
      </vt:variant>
      <vt:variant>
        <vt:lpwstr/>
      </vt:variant>
      <vt:variant>
        <vt:i4>5505066</vt:i4>
      </vt:variant>
      <vt:variant>
        <vt:i4>24</vt:i4>
      </vt:variant>
      <vt:variant>
        <vt:i4>0</vt:i4>
      </vt:variant>
      <vt:variant>
        <vt:i4>5</vt:i4>
      </vt:variant>
      <vt:variant>
        <vt:lpwstr>http://www.google.co.uk/url?sa=t&amp;rct=j&amp;q=&amp;esrc=s&amp;source=web&amp;cd=2&amp;cad=rja&amp;uact=8&amp;ved=0ahUKEwj57KKtgLjSAhUEJsAKHRcxDAYQFgggMAE&amp;url=http%3A%2F%2Fwww.assembly.wales%2Flaid%2520documents%2Fsub-ld10198%2Fsub-ld10198-e.pdf&amp;usg=AFQjCNH192q_S650TYxtSYBKdt5NNe0fMg</vt:lpwstr>
      </vt:variant>
      <vt:variant>
        <vt:lpwstr/>
      </vt:variant>
      <vt:variant>
        <vt:i4>2228266</vt:i4>
      </vt:variant>
      <vt:variant>
        <vt:i4>21</vt:i4>
      </vt:variant>
      <vt:variant>
        <vt:i4>0</vt:i4>
      </vt:variant>
      <vt:variant>
        <vt:i4>5</vt:i4>
      </vt:variant>
      <vt:variant>
        <vt:lpwstr>http://www.legislation.gov.uk/wsi/2015/1305/pdfs/wsi_20151305_mi.pdf</vt:lpwstr>
      </vt:variant>
      <vt:variant>
        <vt:lpwstr/>
      </vt:variant>
      <vt:variant>
        <vt:i4>196690</vt:i4>
      </vt:variant>
      <vt:variant>
        <vt:i4>18</vt:i4>
      </vt:variant>
      <vt:variant>
        <vt:i4>0</vt:i4>
      </vt:variant>
      <vt:variant>
        <vt:i4>5</vt:i4>
      </vt:variant>
      <vt:variant>
        <vt:lpwstr>http://www.legislation.gov.uk/anaw/2014/4/pdfs/anaw_20140004_en.pdf</vt:lpwstr>
      </vt:variant>
      <vt:variant>
        <vt:lpwstr/>
      </vt:variant>
      <vt:variant>
        <vt:i4>6750304</vt:i4>
      </vt:variant>
      <vt:variant>
        <vt:i4>15</vt:i4>
      </vt:variant>
      <vt:variant>
        <vt:i4>0</vt:i4>
      </vt:variant>
      <vt:variant>
        <vt:i4>5</vt:i4>
      </vt:variant>
      <vt:variant>
        <vt:lpwstr/>
      </vt:variant>
      <vt:variant>
        <vt:lpwstr>PolicyApproval</vt:lpwstr>
      </vt:variant>
      <vt:variant>
        <vt:i4>720908</vt:i4>
      </vt:variant>
      <vt:variant>
        <vt:i4>12</vt:i4>
      </vt:variant>
      <vt:variant>
        <vt:i4>0</vt:i4>
      </vt:variant>
      <vt:variant>
        <vt:i4>5</vt:i4>
      </vt:variant>
      <vt:variant>
        <vt:lpwstr/>
      </vt:variant>
      <vt:variant>
        <vt:lpwstr>PuttingPolicyintoPractice</vt:lpwstr>
      </vt:variant>
      <vt:variant>
        <vt:i4>131083</vt:i4>
      </vt:variant>
      <vt:variant>
        <vt:i4>9</vt:i4>
      </vt:variant>
      <vt:variant>
        <vt:i4>0</vt:i4>
      </vt:variant>
      <vt:variant>
        <vt:i4>5</vt:i4>
      </vt:variant>
      <vt:variant>
        <vt:lpwstr/>
      </vt:variant>
      <vt:variant>
        <vt:lpwstr>SummaryoKeyDutiesandRequirements</vt:lpwstr>
      </vt:variant>
      <vt:variant>
        <vt:i4>6946927</vt:i4>
      </vt:variant>
      <vt:variant>
        <vt:i4>6</vt:i4>
      </vt:variant>
      <vt:variant>
        <vt:i4>0</vt:i4>
      </vt:variant>
      <vt:variant>
        <vt:i4>5</vt:i4>
      </vt:variant>
      <vt:variant>
        <vt:lpwstr/>
      </vt:variant>
      <vt:variant>
        <vt:lpwstr>Principles</vt:lpwstr>
      </vt:variant>
      <vt:variant>
        <vt:i4>6422640</vt:i4>
      </vt:variant>
      <vt:variant>
        <vt:i4>3</vt:i4>
      </vt:variant>
      <vt:variant>
        <vt:i4>0</vt:i4>
      </vt:variant>
      <vt:variant>
        <vt:i4>5</vt:i4>
      </vt:variant>
      <vt:variant>
        <vt:lpwstr/>
      </vt:variant>
      <vt:variant>
        <vt:lpwstr>Legislative</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Choice Policy (Revision 2) July 2023</dc:title>
  <dc:subject>
  </dc:subject>
  <dc:creator>Miller, Sharon</dc:creator>
  <cp:keywords>
  </cp:keywords>
  <cp:lastModifiedBy>Jade Saif</cp:lastModifiedBy>
  <cp:revision>2</cp:revision>
  <cp:lastPrinted>2023-05-16T08:06:00Z</cp:lastPrinted>
  <dcterms:created xsi:type="dcterms:W3CDTF">2023-11-08T14:21:00Z</dcterms:created>
  <dcterms:modified xsi:type="dcterms:W3CDTF">2023-11-08T14:24:04Z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0x0101005D897D1E3A0D70429FE862605E3535FA</vt:lpwstr>
  </property>
</Properties>
</file>